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0E" w:rsidRPr="0092090E" w:rsidRDefault="0092090E" w:rsidP="00116E42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2090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116E4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ПРОЕКТ</w:t>
      </w:r>
    </w:p>
    <w:p w:rsidR="0092090E" w:rsidRPr="000F1603" w:rsidRDefault="0092090E" w:rsidP="00920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</w:pPr>
      <w:r w:rsidRPr="000F1603"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  <w:t>администрация муниципального образования</w:t>
      </w:r>
    </w:p>
    <w:p w:rsidR="0092090E" w:rsidRPr="000F1603" w:rsidRDefault="0092090E" w:rsidP="00920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</w:pPr>
      <w:r w:rsidRPr="000F1603"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  <w:t>«Вяземский район» смоленской области</w:t>
      </w:r>
    </w:p>
    <w:p w:rsidR="0092090E" w:rsidRPr="000F1603" w:rsidRDefault="0092090E" w:rsidP="00920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:rsidR="0092090E" w:rsidRPr="000F1603" w:rsidRDefault="0092090E" w:rsidP="00920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1603">
        <w:rPr>
          <w:rFonts w:ascii="Times New Roman" w:eastAsia="Times New Roman" w:hAnsi="Times New Roman" w:cs="Times New Roman"/>
          <w:b/>
          <w:caps/>
          <w:sz w:val="27"/>
          <w:szCs w:val="27"/>
          <w:lang w:eastAsia="ru-RU"/>
        </w:rPr>
        <w:t>ПОСТАНОВЛЕНИЕ</w:t>
      </w:r>
    </w:p>
    <w:p w:rsidR="0092090E" w:rsidRPr="000F1603" w:rsidRDefault="0092090E" w:rsidP="0092090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2090E" w:rsidRPr="000F1603" w:rsidRDefault="0092090E" w:rsidP="0092090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16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116E42" w:rsidRPr="000F1603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</w:t>
      </w:r>
      <w:r w:rsidRPr="000F16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116E42" w:rsidRPr="000F1603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</w:p>
    <w:p w:rsidR="007A54B6" w:rsidRPr="000F1603" w:rsidRDefault="007A54B6" w:rsidP="007A54B6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395"/>
      </w:tblGrid>
      <w:tr w:rsidR="007E7541" w:rsidRPr="000F1603" w:rsidTr="007A54B6">
        <w:tc>
          <w:tcPr>
            <w:tcW w:w="4395" w:type="dxa"/>
          </w:tcPr>
          <w:p w:rsidR="007E7541" w:rsidRPr="000F1603" w:rsidRDefault="007E7541" w:rsidP="007C7620">
            <w:pPr>
              <w:tabs>
                <w:tab w:val="left" w:pos="132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1603">
              <w:rPr>
                <w:rFonts w:ascii="Times New Roman" w:hAnsi="Times New Roman" w:cs="Times New Roman"/>
                <w:sz w:val="27"/>
                <w:szCs w:val="27"/>
              </w:rPr>
              <w:t xml:space="preserve">Об утверждении </w:t>
            </w:r>
            <w:proofErr w:type="gramStart"/>
            <w:r w:rsidR="00116E42" w:rsidRPr="000F1603">
              <w:rPr>
                <w:rFonts w:ascii="Times New Roman" w:hAnsi="Times New Roman" w:cs="Times New Roman"/>
                <w:sz w:val="27"/>
                <w:szCs w:val="27"/>
              </w:rPr>
              <w:t xml:space="preserve">перечня </w:t>
            </w:r>
            <w:r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главных администраторов доходов</w:t>
            </w:r>
            <w:r w:rsidR="00116E42"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бюджета Вяземско</w:t>
            </w:r>
            <w:r w:rsidR="007C7620"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го</w:t>
            </w:r>
            <w:r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городско</w:t>
            </w:r>
            <w:r w:rsidR="007C7620"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го</w:t>
            </w:r>
            <w:r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поселени</w:t>
            </w:r>
            <w:r w:rsidR="007C7620"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я</w:t>
            </w:r>
            <w:r w:rsidRPr="000F1603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Вяземского района Смоленской области</w:t>
            </w:r>
            <w:proofErr w:type="gramEnd"/>
          </w:p>
        </w:tc>
      </w:tr>
    </w:tbl>
    <w:p w:rsidR="007A54B6" w:rsidRPr="000F1603" w:rsidRDefault="007A54B6" w:rsidP="00065549">
      <w:pPr>
        <w:pStyle w:val="a6"/>
        <w:ind w:firstLine="567"/>
        <w:jc w:val="both"/>
        <w:rPr>
          <w:sz w:val="12"/>
          <w:szCs w:val="12"/>
        </w:rPr>
      </w:pPr>
    </w:p>
    <w:p w:rsidR="00C0255B" w:rsidRDefault="008A231A" w:rsidP="000F1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F1603">
        <w:rPr>
          <w:rFonts w:ascii="Times New Roman" w:hAnsi="Times New Roman" w:cs="Times New Roman"/>
          <w:sz w:val="27"/>
          <w:szCs w:val="27"/>
        </w:rPr>
        <w:t xml:space="preserve">В соответствии со статьей 160.1 </w:t>
      </w:r>
      <w:hyperlink r:id="rId9" w:history="1">
        <w:r w:rsidRPr="000F1603">
          <w:rPr>
            <w:rFonts w:ascii="Times New Roman" w:hAnsi="Times New Roman" w:cs="Times New Roman"/>
            <w:sz w:val="27"/>
            <w:szCs w:val="27"/>
          </w:rPr>
          <w:t>Бюджетного кодекса Российской Федерации</w:t>
        </w:r>
      </w:hyperlink>
      <w:r w:rsidRPr="000F1603">
        <w:rPr>
          <w:rFonts w:ascii="Times New Roman" w:hAnsi="Times New Roman" w:cs="Times New Roman"/>
          <w:sz w:val="27"/>
          <w:szCs w:val="27"/>
        </w:rPr>
        <w:t xml:space="preserve">, </w:t>
      </w:r>
      <w:r w:rsidR="00C0255B" w:rsidRPr="000F1603">
        <w:rPr>
          <w:rFonts w:ascii="Times New Roman" w:hAnsi="Times New Roman" w:cs="Times New Roman"/>
          <w:sz w:val="27"/>
          <w:szCs w:val="27"/>
        </w:rPr>
        <w:t xml:space="preserve"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proofErr w:type="gramStart"/>
      <w:r w:rsidR="00C0255B" w:rsidRPr="000F1603">
        <w:rPr>
          <w:rFonts w:ascii="Times New Roman" w:hAnsi="Times New Roman" w:cs="Times New Roman"/>
          <w:sz w:val="27"/>
          <w:szCs w:val="27"/>
        </w:rPr>
        <w:t>администрации полномочий главного администратора доходов бюджета</w:t>
      </w:r>
      <w:proofErr w:type="gramEnd"/>
      <w:r w:rsidR="00C0255B" w:rsidRPr="000F1603">
        <w:rPr>
          <w:rFonts w:ascii="Times New Roman" w:hAnsi="Times New Roman" w:cs="Times New Roman"/>
          <w:sz w:val="27"/>
          <w:szCs w:val="27"/>
        </w:rPr>
        <w:t xml:space="preserve">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0F1603" w:rsidRPr="000F1603" w:rsidRDefault="000F1603" w:rsidP="000F1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7E7541" w:rsidRPr="000F1603" w:rsidRDefault="007E7541" w:rsidP="000F1603">
      <w:pPr>
        <w:pStyle w:val="a6"/>
        <w:ind w:firstLine="567"/>
        <w:jc w:val="both"/>
        <w:rPr>
          <w:sz w:val="27"/>
          <w:szCs w:val="27"/>
        </w:rPr>
      </w:pPr>
      <w:r w:rsidRPr="000F1603">
        <w:rPr>
          <w:sz w:val="27"/>
          <w:szCs w:val="27"/>
        </w:rPr>
        <w:t xml:space="preserve">Администрация муниципального образования «Вяземский район» Смоленской области </w:t>
      </w:r>
      <w:r w:rsidR="007A54B6" w:rsidRPr="000F1603">
        <w:rPr>
          <w:b/>
          <w:sz w:val="27"/>
          <w:szCs w:val="27"/>
        </w:rPr>
        <w:t>постановляет:</w:t>
      </w:r>
    </w:p>
    <w:p w:rsidR="0089511D" w:rsidRPr="000F1603" w:rsidRDefault="0089511D" w:rsidP="000F1603">
      <w:pPr>
        <w:pStyle w:val="a6"/>
        <w:jc w:val="both"/>
        <w:rPr>
          <w:b/>
          <w:sz w:val="12"/>
          <w:szCs w:val="12"/>
        </w:rPr>
      </w:pPr>
    </w:p>
    <w:p w:rsidR="00755DA3" w:rsidRPr="000F1603" w:rsidRDefault="00065549" w:rsidP="000F1603">
      <w:pPr>
        <w:pStyle w:val="a6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0F1603">
        <w:rPr>
          <w:sz w:val="27"/>
          <w:szCs w:val="27"/>
        </w:rPr>
        <w:t xml:space="preserve">1. </w:t>
      </w:r>
      <w:r w:rsidR="008A231A" w:rsidRPr="000F1603">
        <w:rPr>
          <w:sz w:val="27"/>
          <w:szCs w:val="27"/>
        </w:rPr>
        <w:t xml:space="preserve">Утвердить прилагаемый </w:t>
      </w:r>
      <w:r w:rsidR="00116E42" w:rsidRPr="000F1603">
        <w:rPr>
          <w:sz w:val="27"/>
          <w:szCs w:val="27"/>
        </w:rPr>
        <w:t>перечень</w:t>
      </w:r>
      <w:r w:rsidR="008A231A" w:rsidRPr="000F1603">
        <w:rPr>
          <w:sz w:val="27"/>
          <w:szCs w:val="27"/>
        </w:rPr>
        <w:t xml:space="preserve"> главных </w:t>
      </w:r>
      <w:proofErr w:type="gramStart"/>
      <w:r w:rsidR="008A231A" w:rsidRPr="000F1603">
        <w:rPr>
          <w:sz w:val="27"/>
          <w:szCs w:val="27"/>
        </w:rPr>
        <w:t xml:space="preserve">администраторов доходов бюджета </w:t>
      </w:r>
      <w:r w:rsidR="007E7541" w:rsidRPr="000F1603">
        <w:rPr>
          <w:sz w:val="27"/>
          <w:szCs w:val="27"/>
        </w:rPr>
        <w:t>Вяземско</w:t>
      </w:r>
      <w:r w:rsidR="007C7620" w:rsidRPr="000F1603">
        <w:rPr>
          <w:sz w:val="27"/>
          <w:szCs w:val="27"/>
        </w:rPr>
        <w:t>го</w:t>
      </w:r>
      <w:r w:rsidR="007E7541" w:rsidRPr="000F1603">
        <w:rPr>
          <w:sz w:val="27"/>
          <w:szCs w:val="27"/>
        </w:rPr>
        <w:t xml:space="preserve"> городско</w:t>
      </w:r>
      <w:r w:rsidR="007C7620" w:rsidRPr="000F1603">
        <w:rPr>
          <w:sz w:val="27"/>
          <w:szCs w:val="27"/>
        </w:rPr>
        <w:t>го</w:t>
      </w:r>
      <w:r w:rsidR="007E7541" w:rsidRPr="000F1603">
        <w:rPr>
          <w:sz w:val="27"/>
          <w:szCs w:val="27"/>
        </w:rPr>
        <w:t xml:space="preserve"> поселени</w:t>
      </w:r>
      <w:r w:rsidR="007C7620" w:rsidRPr="000F1603">
        <w:rPr>
          <w:sz w:val="27"/>
          <w:szCs w:val="27"/>
        </w:rPr>
        <w:t>я</w:t>
      </w:r>
      <w:r w:rsidR="007E7541" w:rsidRPr="000F1603">
        <w:rPr>
          <w:sz w:val="27"/>
          <w:szCs w:val="27"/>
        </w:rPr>
        <w:t xml:space="preserve"> Вяземского района Смоленской области</w:t>
      </w:r>
      <w:proofErr w:type="gramEnd"/>
      <w:r w:rsidR="00755DA3" w:rsidRPr="000F1603">
        <w:rPr>
          <w:color w:val="000000"/>
          <w:sz w:val="27"/>
          <w:szCs w:val="27"/>
          <w:shd w:val="clear" w:color="auto" w:fill="FFFFFF"/>
        </w:rPr>
        <w:t xml:space="preserve">. </w:t>
      </w:r>
    </w:p>
    <w:p w:rsidR="000F1603" w:rsidRPr="001C516D" w:rsidRDefault="00116E42" w:rsidP="000F1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1C516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2. </w:t>
      </w:r>
      <w:r w:rsidR="000F1603" w:rsidRPr="001C516D">
        <w:rPr>
          <w:rFonts w:ascii="Times New Roman" w:hAnsi="Times New Roman" w:cs="Times New Roman"/>
          <w:sz w:val="27"/>
          <w:szCs w:val="27"/>
          <w:shd w:val="clear" w:color="auto" w:fill="FFFFFF"/>
        </w:rPr>
        <w:t>Установить что:</w:t>
      </w:r>
    </w:p>
    <w:p w:rsidR="000F1603" w:rsidRPr="000F1603" w:rsidRDefault="000F1603" w:rsidP="000F1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516D">
        <w:rPr>
          <w:rFonts w:ascii="Times New Roman" w:hAnsi="Times New Roman" w:cs="Times New Roman"/>
          <w:sz w:val="27"/>
          <w:szCs w:val="27"/>
        </w:rPr>
        <w:t xml:space="preserve">- в случаях изменения </w:t>
      </w:r>
      <w:r w:rsidRPr="000F1603">
        <w:rPr>
          <w:rFonts w:ascii="Times New Roman" w:hAnsi="Times New Roman" w:cs="Times New Roman"/>
          <w:sz w:val="27"/>
          <w:szCs w:val="27"/>
        </w:rPr>
        <w:t xml:space="preserve">состава и (или) функций главных администраторов 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бюджета Вяземского городского поселения Вяземского района Смоленской области</w:t>
      </w:r>
      <w:r w:rsidRPr="000F1603">
        <w:rPr>
          <w:rFonts w:ascii="Times New Roman" w:hAnsi="Times New Roman" w:cs="Times New Roman"/>
          <w:sz w:val="27"/>
          <w:szCs w:val="27"/>
        </w:rPr>
        <w:t xml:space="preserve">, а также изменения принципов назначения и присвоения структуры кодов бюджетной классификации доходов бюджетов до внесения соответствующих изменений в перечень главных администраторов 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бюджета Вяземского городского поселения Вяземского района Смоленской области</w:t>
      </w:r>
      <w:r w:rsidRPr="000F1603">
        <w:rPr>
          <w:rFonts w:ascii="Times New Roman" w:hAnsi="Times New Roman" w:cs="Times New Roman"/>
          <w:sz w:val="27"/>
          <w:szCs w:val="27"/>
        </w:rPr>
        <w:t xml:space="preserve"> закрепление кода вида (подвида) 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бюджета Вяземского городского поселения Вяземского района Смоленской</w:t>
      </w:r>
      <w:proofErr w:type="gramEnd"/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области</w:t>
      </w:r>
      <w:r w:rsidRPr="000F1603">
        <w:rPr>
          <w:rFonts w:ascii="Times New Roman" w:hAnsi="Times New Roman" w:cs="Times New Roman"/>
          <w:sz w:val="27"/>
          <w:szCs w:val="27"/>
        </w:rPr>
        <w:t xml:space="preserve"> за главными администраторами </w:t>
      </w:r>
      <w:proofErr w:type="gramStart"/>
      <w:r w:rsidRPr="000F1603">
        <w:rPr>
          <w:rFonts w:ascii="Times New Roman" w:hAnsi="Times New Roman" w:cs="Times New Roman"/>
          <w:sz w:val="27"/>
          <w:szCs w:val="27"/>
        </w:rPr>
        <w:t xml:space="preserve">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бюджета Вяземского городского поселения Вяземского района Смоленской области</w:t>
      </w:r>
      <w:proofErr w:type="gramEnd"/>
      <w:r w:rsidRPr="000F1603">
        <w:rPr>
          <w:rFonts w:ascii="Times New Roman" w:hAnsi="Times New Roman" w:cs="Times New Roman"/>
          <w:sz w:val="27"/>
          <w:szCs w:val="27"/>
        </w:rPr>
        <w:t xml:space="preserve"> осуществляется правовыми актами финансового управления Администрации муниципального образования «Вяземский район» Смоленской области на основании заявок главных администраторов 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бюджета Вяземского городского поселения Вяземского района Смоленской области</w:t>
      </w:r>
      <w:r w:rsidRPr="000F1603">
        <w:rPr>
          <w:rFonts w:ascii="Times New Roman" w:hAnsi="Times New Roman" w:cs="Times New Roman"/>
          <w:sz w:val="27"/>
          <w:szCs w:val="27"/>
        </w:rPr>
        <w:t>;</w:t>
      </w:r>
    </w:p>
    <w:p w:rsidR="000F1603" w:rsidRPr="000F1603" w:rsidRDefault="000F1603" w:rsidP="000F1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F1603">
        <w:rPr>
          <w:rFonts w:ascii="Times New Roman" w:hAnsi="Times New Roman" w:cs="Times New Roman"/>
          <w:sz w:val="27"/>
          <w:szCs w:val="27"/>
        </w:rPr>
        <w:t>- финансовое управлени</w:t>
      </w:r>
      <w:r w:rsidR="001C516D">
        <w:rPr>
          <w:rFonts w:ascii="Times New Roman" w:hAnsi="Times New Roman" w:cs="Times New Roman"/>
          <w:sz w:val="27"/>
          <w:szCs w:val="27"/>
        </w:rPr>
        <w:t>е</w:t>
      </w:r>
      <w:r w:rsidRPr="000F1603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«Вяземский район» Смоленской области разрабатывает проект постановления Администрации муниципального образования «Вяземский район» Смоленской области о внесении изменений в перечень главных </w:t>
      </w:r>
      <w:proofErr w:type="gramStart"/>
      <w:r w:rsidRPr="000F1603">
        <w:rPr>
          <w:rFonts w:ascii="Times New Roman" w:hAnsi="Times New Roman" w:cs="Times New Roman"/>
          <w:sz w:val="27"/>
          <w:szCs w:val="27"/>
        </w:rPr>
        <w:t xml:space="preserve">администраторов доходов </w:t>
      </w:r>
      <w:r w:rsidRPr="000F160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бюджета Вяземского городского поселения Вяземского района Смоленской области</w:t>
      </w:r>
      <w:proofErr w:type="gramEnd"/>
      <w:r w:rsidRPr="000F1603">
        <w:rPr>
          <w:rFonts w:ascii="Times New Roman" w:hAnsi="Times New Roman" w:cs="Times New Roman"/>
          <w:sz w:val="27"/>
          <w:szCs w:val="27"/>
        </w:rPr>
        <w:t xml:space="preserve"> не позднее 15 декабря текущего финансового года.</w:t>
      </w:r>
    </w:p>
    <w:p w:rsidR="00755DA3" w:rsidRPr="000F1603" w:rsidRDefault="00116E42" w:rsidP="00065549">
      <w:pPr>
        <w:pStyle w:val="a6"/>
        <w:ind w:firstLine="567"/>
        <w:jc w:val="both"/>
        <w:rPr>
          <w:sz w:val="27"/>
          <w:szCs w:val="27"/>
        </w:rPr>
      </w:pPr>
      <w:r w:rsidRPr="000F1603">
        <w:rPr>
          <w:color w:val="000000"/>
          <w:sz w:val="27"/>
          <w:szCs w:val="27"/>
          <w:shd w:val="clear" w:color="auto" w:fill="FFFFFF"/>
        </w:rPr>
        <w:t>3</w:t>
      </w:r>
      <w:r w:rsidR="00065549" w:rsidRPr="000F1603">
        <w:rPr>
          <w:color w:val="000000"/>
          <w:sz w:val="27"/>
          <w:szCs w:val="27"/>
          <w:shd w:val="clear" w:color="auto" w:fill="FFFFFF"/>
        </w:rPr>
        <w:t xml:space="preserve">. </w:t>
      </w:r>
      <w:proofErr w:type="gramStart"/>
      <w:r w:rsidR="00755DA3" w:rsidRPr="000F1603">
        <w:rPr>
          <w:color w:val="000000"/>
          <w:sz w:val="27"/>
          <w:szCs w:val="27"/>
          <w:shd w:val="clear" w:color="auto" w:fill="FFFFFF"/>
        </w:rPr>
        <w:t>Разместить</w:t>
      </w:r>
      <w:proofErr w:type="gramEnd"/>
      <w:r w:rsidR="00755DA3" w:rsidRPr="000F1603">
        <w:rPr>
          <w:color w:val="000000"/>
          <w:sz w:val="27"/>
          <w:szCs w:val="27"/>
          <w:shd w:val="clear" w:color="auto" w:fill="FFFFFF"/>
        </w:rPr>
        <w:t xml:space="preserve"> настоящее постановление на официальном сайте Администрации муниципального образования «Вяземский район» Смоленской области</w:t>
      </w:r>
      <w:r w:rsidR="002657B5" w:rsidRPr="000F1603">
        <w:rPr>
          <w:color w:val="000000"/>
          <w:sz w:val="27"/>
          <w:szCs w:val="27"/>
          <w:shd w:val="clear" w:color="auto" w:fill="FFFFFF"/>
        </w:rPr>
        <w:t xml:space="preserve"> и (или) финансового управления Администрации муниципального образования «Вяземский район» Смоленской области</w:t>
      </w:r>
      <w:r w:rsidR="00755DA3" w:rsidRPr="000F1603">
        <w:rPr>
          <w:color w:val="000000"/>
          <w:sz w:val="27"/>
          <w:szCs w:val="27"/>
          <w:shd w:val="clear" w:color="auto" w:fill="FFFFFF"/>
        </w:rPr>
        <w:t>.</w:t>
      </w:r>
    </w:p>
    <w:p w:rsidR="00AE385A" w:rsidRDefault="00AE385A" w:rsidP="00AE385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Признать утратившим силу постановление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«Вяземский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15.12.2021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184</w:t>
      </w:r>
      <w:r w:rsidR="00FE42E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E42EB" w:rsidRPr="002657B5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proofErr w:type="gramStart"/>
      <w:r w:rsidR="00FE42EB" w:rsidRPr="002657B5">
        <w:rPr>
          <w:rFonts w:ascii="Times New Roman" w:hAnsi="Times New Roman" w:cs="Times New Roman"/>
          <w:sz w:val="27"/>
          <w:szCs w:val="27"/>
        </w:rPr>
        <w:t xml:space="preserve">перечня </w:t>
      </w:r>
      <w:r w:rsidR="00FE42EB" w:rsidRPr="002657B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главных администраторов доходов  бюджета муниципального образования </w:t>
      </w:r>
      <w:r w:rsidR="00FE42E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Вяземского городского поселения</w:t>
      </w:r>
      <w:r w:rsidR="00FE42EB" w:rsidRPr="002657B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Вяземского района Смоленской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AE385A" w:rsidRDefault="00AE385A" w:rsidP="00AE385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1 января 2023 года и распространяется на правоотношения, связанные с составлением, рассмотрением и утверждением проекта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Вяземского городского поселения Вяземского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Вяземского городского поселения Вяземского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на 2023 год и на плановый период 2024 и 2025 годов».</w:t>
      </w:r>
      <w:proofErr w:type="gramEnd"/>
    </w:p>
    <w:p w:rsidR="000F1603" w:rsidRDefault="000F1603" w:rsidP="002A0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F1603" w:rsidRDefault="000F1603" w:rsidP="002A0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F1603" w:rsidRDefault="000F1603" w:rsidP="002A0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A0EF3" w:rsidRPr="000F1603" w:rsidRDefault="002A0EF3" w:rsidP="002A0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F1603">
        <w:rPr>
          <w:rFonts w:ascii="Times New Roman" w:hAnsi="Times New Roman" w:cs="Times New Roman"/>
          <w:sz w:val="27"/>
          <w:szCs w:val="27"/>
        </w:rPr>
        <w:t>Глава муниципального образования</w:t>
      </w:r>
    </w:p>
    <w:p w:rsidR="002A0EF3" w:rsidRPr="000F1603" w:rsidRDefault="002A0EF3" w:rsidP="002A0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F1603">
        <w:rPr>
          <w:rFonts w:ascii="Times New Roman" w:hAnsi="Times New Roman" w:cs="Times New Roman"/>
          <w:sz w:val="27"/>
          <w:szCs w:val="27"/>
        </w:rPr>
        <w:t xml:space="preserve">«Вяземский район» Смоленской области                                        </w:t>
      </w:r>
      <w:r w:rsidRPr="000F1603">
        <w:rPr>
          <w:rFonts w:ascii="Times New Roman" w:hAnsi="Times New Roman" w:cs="Times New Roman"/>
          <w:b/>
          <w:sz w:val="27"/>
          <w:szCs w:val="27"/>
        </w:rPr>
        <w:t>И.В. Демидова</w:t>
      </w:r>
      <w:r w:rsidRPr="000F160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20173" w:rsidRDefault="00C2017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A2097D" w:rsidRDefault="00A2097D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</w:p>
    <w:p w:rsidR="00B97C71" w:rsidRDefault="00B97C71" w:rsidP="007A54B6">
      <w:pPr>
        <w:pStyle w:val="a6"/>
        <w:ind w:firstLine="4678"/>
        <w:rPr>
          <w:b/>
          <w:sz w:val="24"/>
          <w:szCs w:val="24"/>
        </w:rPr>
      </w:pPr>
      <w:bookmarkStart w:id="0" w:name="_GoBack"/>
      <w:bookmarkEnd w:id="0"/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0F1603" w:rsidRDefault="000F1603" w:rsidP="007A54B6">
      <w:pPr>
        <w:pStyle w:val="a6"/>
        <w:ind w:firstLine="4678"/>
        <w:rPr>
          <w:b/>
          <w:sz w:val="24"/>
          <w:szCs w:val="24"/>
        </w:rPr>
      </w:pPr>
    </w:p>
    <w:p w:rsidR="00A2097D" w:rsidRPr="00A2097D" w:rsidRDefault="00A2097D" w:rsidP="00A2097D">
      <w:pPr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Согласовано:</w:t>
      </w:r>
    </w:p>
    <w:p w:rsidR="00A2097D" w:rsidRPr="00A2097D" w:rsidRDefault="00A2097D" w:rsidP="00A209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Начальник  юридического отдела</w:t>
      </w:r>
      <w:r w:rsidRPr="00A2097D">
        <w:rPr>
          <w:rFonts w:ascii="Times New Roman" w:hAnsi="Times New Roman" w:cs="Times New Roman"/>
          <w:sz w:val="20"/>
          <w:szCs w:val="20"/>
        </w:rPr>
        <w:tab/>
        <w:t xml:space="preserve">____________________ В.П. Березкина ____________________ </w:t>
      </w:r>
    </w:p>
    <w:p w:rsidR="00A2097D" w:rsidRPr="00A2097D" w:rsidRDefault="00A2097D" w:rsidP="00A2097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(дата)</w:t>
      </w:r>
    </w:p>
    <w:p w:rsidR="00A2097D" w:rsidRPr="00A2097D" w:rsidRDefault="00A2097D" w:rsidP="00A209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Главный специалист</w:t>
      </w:r>
    </w:p>
    <w:p w:rsidR="00A2097D" w:rsidRPr="00A2097D" w:rsidRDefault="00A2097D" w:rsidP="00A209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 xml:space="preserve">отдела муниципальной службы  </w:t>
      </w:r>
      <w:r w:rsidRPr="00A2097D">
        <w:rPr>
          <w:rFonts w:ascii="Times New Roman" w:hAnsi="Times New Roman" w:cs="Times New Roman"/>
          <w:sz w:val="20"/>
          <w:szCs w:val="20"/>
        </w:rPr>
        <w:tab/>
      </w:r>
      <w:r w:rsidRPr="00A2097D">
        <w:rPr>
          <w:rFonts w:ascii="Times New Roman" w:hAnsi="Times New Roman" w:cs="Times New Roman"/>
          <w:sz w:val="20"/>
          <w:szCs w:val="20"/>
        </w:rPr>
        <w:tab/>
        <w:t xml:space="preserve">  ____________________ Л.В. </w:t>
      </w:r>
      <w:proofErr w:type="spellStart"/>
      <w:r w:rsidRPr="00A2097D">
        <w:rPr>
          <w:rFonts w:ascii="Times New Roman" w:hAnsi="Times New Roman" w:cs="Times New Roman"/>
          <w:sz w:val="20"/>
          <w:szCs w:val="20"/>
        </w:rPr>
        <w:t>Икатова</w:t>
      </w:r>
      <w:proofErr w:type="spellEnd"/>
      <w:r w:rsidRPr="00A2097D">
        <w:rPr>
          <w:rFonts w:ascii="Times New Roman" w:hAnsi="Times New Roman" w:cs="Times New Roman"/>
          <w:sz w:val="20"/>
          <w:szCs w:val="20"/>
        </w:rPr>
        <w:t xml:space="preserve">  ____________________</w:t>
      </w:r>
    </w:p>
    <w:p w:rsidR="00A2097D" w:rsidRPr="00A2097D" w:rsidRDefault="00A2097D" w:rsidP="00A2097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(дата)</w:t>
      </w:r>
    </w:p>
    <w:p w:rsidR="00A2097D" w:rsidRPr="00A2097D" w:rsidRDefault="00A2097D" w:rsidP="00A209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 xml:space="preserve">Исп.  </w:t>
      </w:r>
      <w:r w:rsidRPr="00A2097D">
        <w:rPr>
          <w:rFonts w:ascii="Times New Roman" w:eastAsia="Calibri" w:hAnsi="Times New Roman" w:cs="Times New Roman"/>
          <w:sz w:val="20"/>
          <w:szCs w:val="20"/>
        </w:rPr>
        <w:t>Начальник финансового управления</w:t>
      </w:r>
      <w:r w:rsidRPr="00A2097D">
        <w:rPr>
          <w:rFonts w:ascii="Times New Roman" w:hAnsi="Times New Roman" w:cs="Times New Roman"/>
          <w:sz w:val="20"/>
          <w:szCs w:val="20"/>
        </w:rPr>
        <w:t xml:space="preserve">    ____________________ Л.Г. </w:t>
      </w:r>
      <w:proofErr w:type="spellStart"/>
      <w:r w:rsidRPr="00A2097D">
        <w:rPr>
          <w:rFonts w:ascii="Times New Roman" w:hAnsi="Times New Roman" w:cs="Times New Roman"/>
          <w:sz w:val="20"/>
          <w:szCs w:val="20"/>
        </w:rPr>
        <w:t>Черепкова</w:t>
      </w:r>
      <w:proofErr w:type="spellEnd"/>
      <w:r w:rsidRPr="00A2097D">
        <w:rPr>
          <w:rFonts w:ascii="Times New Roman" w:hAnsi="Times New Roman" w:cs="Times New Roman"/>
          <w:sz w:val="20"/>
          <w:szCs w:val="20"/>
        </w:rPr>
        <w:t xml:space="preserve">  ____________________</w:t>
      </w:r>
    </w:p>
    <w:p w:rsidR="00A2097D" w:rsidRPr="00A2097D" w:rsidRDefault="00A2097D" w:rsidP="00A2097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(дата)</w:t>
      </w:r>
    </w:p>
    <w:p w:rsidR="00A2097D" w:rsidRPr="00A2097D" w:rsidRDefault="00A2097D" w:rsidP="00A2097D">
      <w:pPr>
        <w:tabs>
          <w:tab w:val="left" w:pos="405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Раз. С.В. Тихонова ____________________</w:t>
      </w:r>
      <w:r w:rsidRPr="00A2097D">
        <w:rPr>
          <w:rFonts w:ascii="Times New Roman" w:hAnsi="Times New Roman" w:cs="Times New Roman"/>
          <w:sz w:val="20"/>
          <w:szCs w:val="20"/>
        </w:rPr>
        <w:tab/>
      </w:r>
    </w:p>
    <w:p w:rsidR="00A2097D" w:rsidRPr="00A2097D" w:rsidRDefault="00A2097D" w:rsidP="00A2097D">
      <w:pPr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4-25-57</w:t>
      </w:r>
    </w:p>
    <w:p w:rsidR="00A2097D" w:rsidRPr="00A2097D" w:rsidRDefault="00A2097D" w:rsidP="00A2097D">
      <w:pPr>
        <w:jc w:val="both"/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Разослать: отдел бухгалтерского учета и отчетности Администрации, Комитет культуры и спорта Администрации, Комитет имущественных отношений Администрации, финансовое управление</w:t>
      </w:r>
    </w:p>
    <w:p w:rsidR="00A2097D" w:rsidRPr="00A2097D" w:rsidRDefault="00A2097D" w:rsidP="00A209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экз. 4</w:t>
      </w:r>
    </w:p>
    <w:p w:rsidR="00A2097D" w:rsidRPr="00A2097D" w:rsidRDefault="00A2097D" w:rsidP="00A2097D">
      <w:pPr>
        <w:rPr>
          <w:rFonts w:ascii="Times New Roman" w:hAnsi="Times New Roman" w:cs="Times New Roman"/>
          <w:sz w:val="20"/>
          <w:szCs w:val="20"/>
        </w:rPr>
      </w:pPr>
      <w:r w:rsidRPr="00A2097D">
        <w:rPr>
          <w:rFonts w:ascii="Times New Roman" w:hAnsi="Times New Roman" w:cs="Times New Roman"/>
          <w:sz w:val="20"/>
          <w:szCs w:val="20"/>
        </w:rPr>
        <w:t>Версия на бумажном носителе идентична версии электронной.</w:t>
      </w:r>
    </w:p>
    <w:p w:rsidR="004D7971" w:rsidRPr="0071323E" w:rsidRDefault="007A54B6" w:rsidP="007A54B6">
      <w:pPr>
        <w:pStyle w:val="a6"/>
        <w:ind w:firstLine="467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УТВЕРЖДЕНО</w:t>
      </w:r>
    </w:p>
    <w:p w:rsidR="004D7971" w:rsidRPr="0071323E" w:rsidRDefault="004D7971" w:rsidP="007A54B6">
      <w:pPr>
        <w:pStyle w:val="a6"/>
        <w:ind w:firstLine="4678"/>
        <w:rPr>
          <w:sz w:val="28"/>
          <w:szCs w:val="28"/>
        </w:rPr>
      </w:pPr>
      <w:r w:rsidRPr="0071323E">
        <w:rPr>
          <w:sz w:val="28"/>
          <w:szCs w:val="28"/>
        </w:rPr>
        <w:t>постановлением Администрации</w:t>
      </w:r>
    </w:p>
    <w:p w:rsidR="004D7971" w:rsidRPr="0071323E" w:rsidRDefault="004D7971" w:rsidP="007A54B6">
      <w:pPr>
        <w:pStyle w:val="a6"/>
        <w:ind w:firstLine="4678"/>
        <w:rPr>
          <w:sz w:val="28"/>
          <w:szCs w:val="28"/>
        </w:rPr>
      </w:pPr>
      <w:r w:rsidRPr="0071323E">
        <w:rPr>
          <w:sz w:val="28"/>
          <w:szCs w:val="28"/>
        </w:rPr>
        <w:t>муниципального образования</w:t>
      </w:r>
    </w:p>
    <w:p w:rsidR="004D7971" w:rsidRPr="0071323E" w:rsidRDefault="004D7971" w:rsidP="007A54B6">
      <w:pPr>
        <w:pStyle w:val="a6"/>
        <w:ind w:firstLine="4678"/>
        <w:rPr>
          <w:sz w:val="28"/>
          <w:szCs w:val="28"/>
        </w:rPr>
      </w:pPr>
      <w:r w:rsidRPr="0071323E">
        <w:rPr>
          <w:sz w:val="28"/>
          <w:szCs w:val="28"/>
        </w:rPr>
        <w:t>«Вяземский район»</w:t>
      </w:r>
      <w:r w:rsidR="007A54B6">
        <w:rPr>
          <w:sz w:val="28"/>
          <w:szCs w:val="28"/>
        </w:rPr>
        <w:t xml:space="preserve"> </w:t>
      </w:r>
      <w:r w:rsidRPr="0071323E">
        <w:rPr>
          <w:sz w:val="28"/>
          <w:szCs w:val="28"/>
        </w:rPr>
        <w:t xml:space="preserve">Смоленской области </w:t>
      </w:r>
    </w:p>
    <w:p w:rsidR="007A54B6" w:rsidRDefault="004D7971" w:rsidP="007A54B6">
      <w:pPr>
        <w:spacing w:after="24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A54B6">
        <w:rPr>
          <w:rFonts w:ascii="Times New Roman" w:hAnsi="Times New Roman" w:cs="Times New Roman"/>
          <w:sz w:val="28"/>
          <w:szCs w:val="28"/>
        </w:rPr>
        <w:t xml:space="preserve">от </w:t>
      </w:r>
      <w:r w:rsidR="002657B5">
        <w:rPr>
          <w:rFonts w:ascii="Times New Roman" w:hAnsi="Times New Roman" w:cs="Times New Roman"/>
          <w:sz w:val="28"/>
          <w:szCs w:val="28"/>
        </w:rPr>
        <w:t>_______________</w:t>
      </w:r>
      <w:r w:rsidR="0092090E">
        <w:rPr>
          <w:rFonts w:ascii="Times New Roman" w:hAnsi="Times New Roman" w:cs="Times New Roman"/>
          <w:sz w:val="28"/>
          <w:szCs w:val="28"/>
        </w:rPr>
        <w:t xml:space="preserve"> </w:t>
      </w:r>
      <w:r w:rsidRPr="007A54B6">
        <w:rPr>
          <w:rFonts w:ascii="Times New Roman" w:hAnsi="Times New Roman" w:cs="Times New Roman"/>
          <w:sz w:val="28"/>
          <w:szCs w:val="28"/>
        </w:rPr>
        <w:t xml:space="preserve">№ </w:t>
      </w:r>
      <w:r w:rsidR="002657B5">
        <w:rPr>
          <w:rFonts w:ascii="Times New Roman" w:hAnsi="Times New Roman" w:cs="Times New Roman"/>
          <w:sz w:val="28"/>
          <w:szCs w:val="28"/>
        </w:rPr>
        <w:t>_____</w:t>
      </w:r>
    </w:p>
    <w:p w:rsidR="007A54B6" w:rsidRDefault="007A54B6" w:rsidP="007A54B6">
      <w:pPr>
        <w:spacing w:after="0" w:line="240" w:lineRule="auto"/>
        <w:ind w:left="4537"/>
        <w:rPr>
          <w:rFonts w:ascii="Times New Roman" w:hAnsi="Times New Roman" w:cs="Times New Roman"/>
          <w:b/>
          <w:sz w:val="28"/>
          <w:szCs w:val="28"/>
        </w:rPr>
      </w:pPr>
    </w:p>
    <w:p w:rsidR="00A04680" w:rsidRDefault="002657B5" w:rsidP="00265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D7971" w:rsidRDefault="004D7971" w:rsidP="002657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D79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главных администраторов </w:t>
      </w:r>
      <w:proofErr w:type="gramStart"/>
      <w:r w:rsidRPr="004D79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доходов бюджета Вяземско</w:t>
      </w:r>
      <w:r w:rsidR="007C762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</w:t>
      </w:r>
      <w:r w:rsidRPr="004D79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городско</w:t>
      </w:r>
      <w:r w:rsidR="007C762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</w:t>
      </w:r>
      <w:r w:rsidRPr="004D79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поселени</w:t>
      </w:r>
      <w:r w:rsidR="007C762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</w:t>
      </w:r>
      <w:r w:rsidRPr="004D79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Вяземского района Смоленской области</w:t>
      </w:r>
      <w:proofErr w:type="gramEnd"/>
    </w:p>
    <w:p w:rsidR="00D97D1A" w:rsidRDefault="00D97D1A" w:rsidP="002657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2005"/>
        <w:gridCol w:w="2800"/>
        <w:gridCol w:w="4966"/>
      </w:tblGrid>
      <w:tr w:rsidR="00D97D1A" w:rsidRPr="00572A47" w:rsidTr="000F1603">
        <w:trPr>
          <w:trHeight w:val="631"/>
          <w:tblHeader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D1A" w:rsidRPr="00572A47" w:rsidRDefault="00D97D1A" w:rsidP="004A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</w:t>
            </w:r>
            <w:r w:rsidR="004A7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тора доходов бюджета поселения, наименование вида (подвида) </w:t>
            </w:r>
            <w:r w:rsidR="004A7CF9"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бюджета поселения</w:t>
            </w:r>
            <w:r w:rsidR="004A7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7D1A" w:rsidRPr="00572A47" w:rsidTr="004A7CF9">
        <w:trPr>
          <w:trHeight w:val="1076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D1A" w:rsidRPr="00572A47" w:rsidRDefault="004A7CF9" w:rsidP="004A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вида (подвида) </w:t>
            </w:r>
            <w:r w:rsidR="00D97D1A"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49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97D1A" w:rsidRPr="00572A47" w:rsidTr="000F1603">
        <w:trPr>
          <w:trHeight w:val="70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D1A" w:rsidRPr="00572A47" w:rsidRDefault="00D97D1A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97BF6" w:rsidRPr="00572A47" w:rsidTr="00EF6C13">
        <w:trPr>
          <w:trHeight w:val="41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572A47" w:rsidRDefault="00597BF6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7BF6" w:rsidRPr="00572A47" w:rsidRDefault="00597BF6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597BF6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7B1096" w:rsidRDefault="007B109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10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97BF6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7B1096" w:rsidRDefault="007B109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10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97BF6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7B1096" w:rsidRDefault="007B109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10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фондов субъектов Российской Федерации)</w:t>
            </w:r>
          </w:p>
        </w:tc>
      </w:tr>
      <w:tr w:rsidR="00597BF6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7B1096" w:rsidRDefault="007B109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10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7BF6" w:rsidRPr="00F07871" w:rsidRDefault="00F07871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D7AA9" w:rsidRPr="00572A47" w:rsidTr="00EF6C13">
        <w:trPr>
          <w:trHeight w:val="597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7AA9" w:rsidRPr="009D7AA9" w:rsidRDefault="009D7AA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D7AA9" w:rsidRPr="009D7AA9" w:rsidRDefault="009D7AA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9D7AA9" w:rsidRDefault="009D7AA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7A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9D7AA9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9D7AA9"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0</w:t>
            </w: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9D7AA9"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02010</w:t>
            </w:r>
            <w:r w:rsidR="009D7AA9"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9D7AA9"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9D7AA9"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D7A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537A96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02010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07625E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62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4C5BA4" w:rsidRPr="00572A47" w:rsidTr="00EF6C13">
        <w:trPr>
          <w:trHeight w:val="23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02010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07625E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62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02010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07625E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62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02020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07625E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762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02020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4C5BA4" w:rsidRPr="00572A47" w:rsidTr="00EF6C13">
        <w:trPr>
          <w:trHeight w:val="37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02020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</w:t>
            </w: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согласно законодательству Российской Федерации)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02030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02030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02030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02080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(за исключением налога на доходы физических лиц с суммы прибыли контролируемой иностранной компании, в том числе фиксированной прибыли контролируемой иностранной компании) </w:t>
            </w: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02080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11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(за исключением налога на доходы физических лиц с суммы прибыли контролируемой иностранной компании, в том числе фиксированной прибыли контролируемой иностранной компании)</w:t>
            </w:r>
            <w:r w:rsidR="007D1131"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2928"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(пени по соответствующему платежу)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03010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01030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01030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06033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06033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06033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06043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06043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4C5BA4" w:rsidRPr="00572A47" w:rsidTr="001F2928">
        <w:trPr>
          <w:trHeight w:val="37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04053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(по обязательствам, в</w:t>
            </w:r>
            <w:r w:rsidR="00EF6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озникшим до 1 января 2006 года)</w:t>
            </w: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мобилизуемый на территориях городских поселений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2928"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09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04053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2100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обилизуемый на территориях городских поселений</w:t>
            </w:r>
            <w:r w:rsidR="001F2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2928"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пени по соответствующему платежу)</w:t>
            </w:r>
          </w:p>
        </w:tc>
      </w:tr>
      <w:tr w:rsidR="004C5BA4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7B1096" w:rsidRDefault="00D67A7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5BA4" w:rsidRPr="00D67A70" w:rsidRDefault="004C5BA4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10123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0131</w:t>
            </w:r>
            <w:r w:rsid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67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5BA4" w:rsidRPr="00F07871" w:rsidRDefault="00FD184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18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597BF6" w:rsidRPr="00572A47" w:rsidTr="000F1603">
        <w:trPr>
          <w:trHeight w:val="70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BF6" w:rsidRPr="00572A47" w:rsidRDefault="00597BF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7BF6" w:rsidRPr="00572A47" w:rsidRDefault="00597BF6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«Вяземский район» 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Смоленской области</w:t>
            </w:r>
          </w:p>
        </w:tc>
      </w:tr>
      <w:tr w:rsidR="008D3834" w:rsidRPr="00572A47" w:rsidTr="000F1603">
        <w:trPr>
          <w:trHeight w:val="7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834" w:rsidRDefault="008D3834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834" w:rsidRDefault="008D3834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1 11 09080 13 0007 120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D3834" w:rsidRPr="00CD7A8D" w:rsidRDefault="008D3834" w:rsidP="008D38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D7A8D">
              <w:rPr>
                <w:rFonts w:ascii="Times New Roman" w:eastAsia="Calibri" w:hAnsi="Times New Roman" w:cs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eastAsia="Calibri" w:hAnsi="Times New Roman" w:cs="Times New Roman"/>
              </w:rPr>
              <w:t xml:space="preserve"> (плата за размещение и эксплуатацию нестационарного торгового объекта)</w:t>
            </w:r>
          </w:p>
        </w:tc>
      </w:tr>
      <w:tr w:rsidR="00DC2043" w:rsidRPr="00572A47" w:rsidTr="000F1603">
        <w:trPr>
          <w:trHeight w:val="7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2043" w:rsidRPr="00572A47" w:rsidRDefault="00DC2043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2043" w:rsidRPr="00572A47" w:rsidRDefault="00DC2043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1 11 09080 13 0009 120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C2043" w:rsidRPr="00572A47" w:rsidRDefault="00DC2043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D">
              <w:rPr>
                <w:rFonts w:ascii="Times New Roman" w:eastAsia="Calibri" w:hAnsi="Times New Roman" w:cs="Times New Roman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</w:t>
            </w:r>
            <w:r w:rsidRPr="00CD7A8D">
              <w:rPr>
                <w:rFonts w:ascii="Times New Roman" w:eastAsia="Calibri" w:hAnsi="Times New Roman" w:cs="Times New Roman"/>
              </w:rPr>
              <w:lastRenderedPageBreak/>
              <w:t>разграничена</w:t>
            </w:r>
            <w:r>
              <w:rPr>
                <w:rFonts w:ascii="Times New Roman" w:eastAsia="Calibri" w:hAnsi="Times New Roman" w:cs="Times New Roman"/>
              </w:rPr>
              <w:t xml:space="preserve"> (плата за установку и эксплуатацию рекламных конструкций)</w:t>
            </w:r>
          </w:p>
        </w:tc>
      </w:tr>
      <w:tr w:rsidR="00D97D1A" w:rsidRPr="00572A47" w:rsidTr="000F1603">
        <w:trPr>
          <w:trHeight w:val="7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</w:t>
            </w:r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(доходы от оказания платных услуг МКУ </w:t>
            </w:r>
            <w:proofErr w:type="spellStart"/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ГОиЧС</w:t>
            </w:r>
            <w:proofErr w:type="spellEnd"/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17AAF" w:rsidRPr="00572A47" w:rsidTr="000F1603">
        <w:trPr>
          <w:trHeight w:val="577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D97D1A" w:rsidRPr="00572A47" w:rsidTr="000F1603">
        <w:trPr>
          <w:trHeight w:val="577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7D1A" w:rsidRPr="00572A47" w:rsidRDefault="00D97D1A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 w:rsidR="00A17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(возврат дебиторской задолженности прошлых лет)</w:t>
            </w:r>
          </w:p>
        </w:tc>
      </w:tr>
      <w:tr w:rsidR="00A17AAF" w:rsidRPr="00572A47" w:rsidTr="00CD787E">
        <w:trPr>
          <w:trHeight w:val="109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(компенсация нецелевого (незаконного) использования бюджетных средств)</w:t>
            </w:r>
          </w:p>
        </w:tc>
      </w:tr>
      <w:tr w:rsidR="00A17AAF" w:rsidRPr="00572A47" w:rsidTr="00CD787E">
        <w:trPr>
          <w:trHeight w:val="54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7AAF" w:rsidRPr="00572A47" w:rsidRDefault="00A17AAF" w:rsidP="00AC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 w:rsidR="00A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17AAF" w:rsidRPr="00572A47" w:rsidRDefault="00A17AAF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C87340" w:rsidRPr="00572A47" w:rsidTr="00B62539">
        <w:trPr>
          <w:trHeight w:val="79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572A47" w:rsidRDefault="00C87340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572A47" w:rsidRDefault="00C87340" w:rsidP="007C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 w:rsidR="007C1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572A47" w:rsidRDefault="00C87340" w:rsidP="00C87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(поступления от компенсационной стоимости за вырубку зеленых насаждений)</w:t>
            </w:r>
          </w:p>
        </w:tc>
      </w:tr>
      <w:tr w:rsidR="00C87340" w:rsidRPr="00572A47" w:rsidTr="00CD787E">
        <w:trPr>
          <w:trHeight w:val="178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87340" w:rsidRPr="00572A47" w:rsidTr="000F1603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1 16 02020 02 0000 140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E1353A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87340" w:rsidRPr="00572A47" w:rsidTr="000F1603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1 16 10061 13 0000 140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E1353A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фонда)</w:t>
            </w:r>
          </w:p>
        </w:tc>
      </w:tr>
      <w:tr w:rsidR="00C87340" w:rsidRPr="00572A47" w:rsidTr="000F1603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1 16 10062 13 0000 140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C87340" w:rsidRPr="00572A47" w:rsidTr="007B1096">
        <w:trPr>
          <w:trHeight w:val="22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C87340" w:rsidRPr="00572A47" w:rsidTr="000F1603">
        <w:trPr>
          <w:trHeight w:val="242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0107E7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1 16 10123 01 0132 140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0107E7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C87340" w:rsidRPr="00572A47" w:rsidTr="000F1603">
        <w:trPr>
          <w:trHeight w:val="373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C87340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87340" w:rsidRPr="00572A47" w:rsidRDefault="00C87340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261018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018" w:rsidRPr="00F962BC" w:rsidRDefault="00261018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1018" w:rsidRPr="00F962BC" w:rsidRDefault="00261018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2 02 30024 13 0000 150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61018" w:rsidRPr="00F962BC" w:rsidRDefault="00261018" w:rsidP="002610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87340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F962BC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F962BC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sz w:val="24"/>
                <w:szCs w:val="24"/>
              </w:rPr>
              <w:t>2 02 20299 13 0000 150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F962BC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87340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F962BC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F962BC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2 02 20302 13 0000 150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F962BC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B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C87340" w:rsidRPr="00572A47" w:rsidTr="000F1603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340" w:rsidRPr="00956C44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340" w:rsidRPr="00956C44" w:rsidRDefault="00C87340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87340" w:rsidRPr="00956C44" w:rsidRDefault="00C87340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0" w:history="1">
              <w:r w:rsidRPr="00E70C9F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E70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«Увековечение памяти погибших при защите Отечества на 2019 - 2024 годы»</w:t>
            </w:r>
          </w:p>
        </w:tc>
      </w:tr>
      <w:tr w:rsidR="002830C8" w:rsidRPr="00572A47" w:rsidTr="008B44C9">
        <w:trPr>
          <w:trHeight w:val="181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8B44C9" w:rsidRDefault="002830C8" w:rsidP="000F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C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8B44C9" w:rsidRDefault="002830C8" w:rsidP="000F16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44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2 02 25394 13 0000 150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8B44C9" w:rsidRDefault="002830C8" w:rsidP="000F16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4C9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</w:tr>
      <w:tr w:rsidR="002830C8" w:rsidRPr="00572A47" w:rsidTr="00CD787E">
        <w:trPr>
          <w:trHeight w:val="6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956C44" w:rsidRDefault="002830C8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956C44" w:rsidRDefault="002830C8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956C44" w:rsidRDefault="002830C8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2830C8" w:rsidRPr="00572A47" w:rsidTr="00EF6C13">
        <w:trPr>
          <w:trHeight w:val="8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956C44" w:rsidRDefault="002830C8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956C44" w:rsidRDefault="002830C8" w:rsidP="004274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2 02 29999 13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956C44" w:rsidRDefault="002830C8" w:rsidP="00427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  <w:r w:rsidRPr="006D56CD">
              <w:t xml:space="preserve"> </w:t>
            </w:r>
            <w:r w:rsidRPr="00A17AAF">
              <w:rPr>
                <w:rFonts w:ascii="Times New Roman" w:hAnsi="Times New Roman" w:cs="Times New Roman"/>
              </w:rPr>
              <w:t>(субсидии</w:t>
            </w:r>
            <w:r>
              <w:rPr>
                <w:rFonts w:ascii="Times New Roman" w:hAnsi="Times New Roman" w:cs="Times New Roman"/>
              </w:rPr>
              <w:t xml:space="preserve"> за счет средств резервного фонда Администрации Смоленской области)</w:t>
            </w:r>
          </w:p>
        </w:tc>
      </w:tr>
      <w:tr w:rsidR="002830C8" w:rsidRPr="00572A47" w:rsidTr="000F1603">
        <w:trPr>
          <w:trHeight w:val="43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572A47" w:rsidRDefault="002830C8" w:rsidP="007C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2 02 29999 13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6010</w:t>
            </w: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572A47" w:rsidRDefault="002830C8" w:rsidP="00AD4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  <w:r w:rsidRPr="00AE7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4D8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</w:t>
            </w:r>
            <w:r w:rsidRPr="00AD4D8C">
              <w:rPr>
                <w:rFonts w:ascii="Times New Roman" w:hAnsi="Times New Roman" w:cs="Times New Roman"/>
              </w:rPr>
              <w:t xml:space="preserve">убсидии на проектирование, строительство, реконструкцию, капитальный ремонт и ремонт автомобильных дорог общего </w:t>
            </w:r>
            <w:r w:rsidRPr="00AD4D8C">
              <w:rPr>
                <w:rFonts w:ascii="Times New Roman" w:hAnsi="Times New Roman" w:cs="Times New Roman"/>
              </w:rPr>
              <w:lastRenderedPageBreak/>
              <w:t>пользования местного значения)</w:t>
            </w:r>
          </w:p>
        </w:tc>
      </w:tr>
      <w:tr w:rsidR="002830C8" w:rsidRPr="00572A47" w:rsidTr="000F1603">
        <w:trPr>
          <w:trHeight w:val="43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956C44" w:rsidRDefault="002830C8" w:rsidP="000F16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956C44" w:rsidRDefault="002830C8" w:rsidP="000F160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2 02 29999 13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956C44" w:rsidRDefault="002830C8" w:rsidP="000F1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  <w:r w:rsidRPr="006D56CD">
              <w:t xml:space="preserve"> </w:t>
            </w:r>
            <w:r w:rsidRPr="00A17AAF">
              <w:rPr>
                <w:rFonts w:ascii="Times New Roman" w:hAnsi="Times New Roman" w:cs="Times New Roman"/>
              </w:rPr>
              <w:t>(субсидии на дорожную деятельность в отношении автомобильных дорог местного значения в границах городов, удостоенных почетного звания РФ «Город воинской славы»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830C8" w:rsidRPr="00572A47" w:rsidTr="000F1603">
        <w:trPr>
          <w:trHeight w:val="43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D47C9F" w:rsidRDefault="002830C8" w:rsidP="000F16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C9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D47C9F" w:rsidRDefault="002830C8" w:rsidP="000F16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2 02 29999 13 6012 150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D47C9F" w:rsidRDefault="002830C8" w:rsidP="00D47C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C9F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  <w:r w:rsidRPr="00D47C9F">
              <w:rPr>
                <w:rFonts w:ascii="Times New Roman" w:hAnsi="Times New Roman" w:cs="Times New Roman"/>
                <w:sz w:val="24"/>
                <w:szCs w:val="24"/>
              </w:rPr>
              <w:t xml:space="preserve"> (финансирование дорожной деятельности в отношении автомобильных дорог общего пользования регионального или межмуниципального, местного значения (автомобильные дороги общего пользования местного значения))</w:t>
            </w:r>
          </w:p>
        </w:tc>
      </w:tr>
      <w:tr w:rsidR="002830C8" w:rsidRPr="00572A47" w:rsidTr="000F1603">
        <w:trPr>
          <w:trHeight w:val="43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5E3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  <w:r w:rsidRPr="006D56CD">
              <w:t xml:space="preserve"> </w:t>
            </w:r>
          </w:p>
        </w:tc>
      </w:tr>
      <w:tr w:rsidR="002830C8" w:rsidRPr="00572A47" w:rsidTr="000F1603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E06EDE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Default="002830C8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2830C8" w:rsidRPr="00572A47" w:rsidTr="000F1603">
        <w:trPr>
          <w:trHeight w:val="10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E06EDE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6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2830C8" w:rsidRPr="00572A47" w:rsidTr="00EF6C13">
        <w:trPr>
          <w:trHeight w:val="6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инансовое управление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Вяземский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2830C8" w:rsidRPr="00572A47" w:rsidTr="000F1603">
        <w:trPr>
          <w:trHeight w:val="727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2830C8" w:rsidRPr="00572A47" w:rsidTr="000F1603">
        <w:trPr>
          <w:trHeight w:val="4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(возврат дебиторской задолженности прошлых лет)</w:t>
            </w:r>
          </w:p>
        </w:tc>
      </w:tr>
      <w:tr w:rsidR="002830C8" w:rsidRPr="00572A47" w:rsidTr="000F1603">
        <w:trPr>
          <w:trHeight w:val="3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(компенсация нецелевого (незаконного) использования бюджетных средств)</w:t>
            </w:r>
          </w:p>
        </w:tc>
      </w:tr>
      <w:tr w:rsidR="002830C8" w:rsidRPr="00572A47" w:rsidTr="000F1603">
        <w:trPr>
          <w:trHeight w:val="3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0C8" w:rsidRPr="00572A47" w:rsidRDefault="002830C8" w:rsidP="0094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2830C8" w:rsidRPr="00572A47" w:rsidTr="00CD787E">
        <w:trPr>
          <w:trHeight w:val="8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2830C8" w:rsidRPr="00572A47" w:rsidTr="000F1603">
        <w:trPr>
          <w:trHeight w:val="37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2830C8" w:rsidRPr="00572A47" w:rsidTr="000F1603">
        <w:trPr>
          <w:trHeight w:val="7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2830C8" w:rsidRPr="00572A47" w:rsidTr="000F1603">
        <w:trPr>
          <w:trHeight w:val="33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2830C8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830C8" w:rsidRPr="00572A47" w:rsidTr="000F1603">
        <w:trPr>
          <w:trHeight w:val="10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830C8" w:rsidRPr="00572A47" w:rsidTr="000F1603">
        <w:trPr>
          <w:trHeight w:val="11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30C8" w:rsidRPr="00572A47" w:rsidRDefault="002830C8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2830C8" w:rsidRPr="00572A47" w:rsidTr="000F1603">
        <w:trPr>
          <w:trHeight w:val="6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0C8" w:rsidRPr="001A0BE3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904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830C8" w:rsidRPr="00572A47" w:rsidRDefault="002830C8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</w:t>
            </w:r>
            <w:r w:rsidRPr="001A0BE3">
              <w:rPr>
                <w:rFonts w:ascii="Times New Roman" w:hAnsi="Times New Roman" w:cs="Times New Roman"/>
                <w:b/>
              </w:rPr>
              <w:t>по культуре, спорту и туризму</w:t>
            </w:r>
            <w:r w:rsidRPr="00152F8E">
              <w:rPr>
                <w:b/>
              </w:rPr>
              <w:t xml:space="preserve"> 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«Вяземский район»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8B44C9" w:rsidRPr="00572A47" w:rsidTr="00CD787E">
        <w:trPr>
          <w:trHeight w:val="62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8B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8B44C9" w:rsidRPr="00572A47" w:rsidTr="000F1603">
        <w:trPr>
          <w:trHeight w:val="62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8B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B44C9" w:rsidRPr="00572A47" w:rsidRDefault="008B44C9" w:rsidP="000F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8B44C9" w:rsidRPr="00572A47" w:rsidTr="00CD787E">
        <w:trPr>
          <w:trHeight w:val="62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8B44C9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4C9">
              <w:rPr>
                <w:rFonts w:ascii="Times New Roman" w:hAnsi="Times New Roman" w:cs="Times New Roman"/>
                <w:bCs/>
                <w:sz w:val="24"/>
                <w:szCs w:val="24"/>
              </w:rPr>
              <w:t>904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8B44C9" w:rsidRDefault="008B44C9" w:rsidP="004274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C9">
              <w:rPr>
                <w:rFonts w:ascii="Times New Roman" w:hAnsi="Times New Roman" w:cs="Times New Roman"/>
                <w:sz w:val="24"/>
                <w:szCs w:val="24"/>
              </w:rPr>
              <w:t>2 02 29999 13 6009 150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1A0BE3" w:rsidRDefault="008B44C9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0BE3">
              <w:rPr>
                <w:rFonts w:ascii="Times New Roman" w:eastAsia="Calibri" w:hAnsi="Times New Roman" w:cs="Times New Roman"/>
              </w:rPr>
              <w:t>Прочие субсидии бюджетам городских поселений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17AAF">
              <w:rPr>
                <w:rFonts w:ascii="Times New Roman" w:hAnsi="Times New Roman" w:cs="Times New Roman"/>
              </w:rPr>
              <w:t>(субсидии за счет средств резервного фонда Администрации Смоленской области)</w:t>
            </w:r>
          </w:p>
        </w:tc>
      </w:tr>
      <w:tr w:rsidR="008B44C9" w:rsidRPr="00572A47" w:rsidTr="003C24E4">
        <w:trPr>
          <w:trHeight w:val="242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8B44C9" w:rsidRPr="00572A47" w:rsidTr="003C24E4">
        <w:trPr>
          <w:trHeight w:val="242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8B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B44C9" w:rsidRPr="00572A47" w:rsidTr="003C24E4">
        <w:trPr>
          <w:trHeight w:val="242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3C2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8B44C9" w:rsidRPr="00572A47" w:rsidTr="000F1603">
        <w:trPr>
          <w:trHeight w:val="242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7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имущественных отношений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Вяземский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район»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8B44C9" w:rsidRPr="00572A47" w:rsidTr="000F1603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EF6C13">
        <w:trPr>
          <w:trHeight w:val="88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8B44C9" w:rsidRPr="00572A47" w:rsidTr="000F1603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r w:rsidRPr="005606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8B44C9" w:rsidRPr="00572A47" w:rsidTr="000F1603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  <w:r w:rsidRPr="005606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 xml:space="preserve">умма платежа (перерасчеты, недоимка и задолженность по соответствующему платежу, в том числе по </w:t>
            </w:r>
            <w:r w:rsidRPr="00560634">
              <w:rPr>
                <w:rFonts w:ascii="Times New Roman CYR" w:hAnsi="Times New Roman CYR" w:cs="Times New Roman CYR"/>
              </w:rPr>
              <w:lastRenderedPageBreak/>
              <w:t>отмененному)</w:t>
            </w:r>
            <w:proofErr w:type="gramEnd"/>
          </w:p>
        </w:tc>
      </w:tr>
      <w:tr w:rsidR="008B44C9" w:rsidRPr="00572A47" w:rsidTr="00EF6C13">
        <w:trPr>
          <w:trHeight w:val="128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EF6C13">
        <w:trPr>
          <w:trHeight w:val="1363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4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1 11 05313 13 0002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CD7A8D">
        <w:trPr>
          <w:trHeight w:val="37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1 11 09045 13 0001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7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8B44C9" w:rsidRPr="00572A47" w:rsidTr="000F1603">
        <w:trPr>
          <w:trHeight w:val="449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(возврат дебиторской задолженности прошлых лет)</w:t>
            </w:r>
          </w:p>
        </w:tc>
      </w:tr>
      <w:tr w:rsidR="008B44C9" w:rsidRPr="00572A47" w:rsidTr="00EF6C13">
        <w:trPr>
          <w:trHeight w:val="23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(компенсация нецелевого (незаконного) использования бюджетных средств)</w:t>
            </w:r>
          </w:p>
        </w:tc>
      </w:tr>
      <w:tr w:rsidR="008B44C9" w:rsidRPr="00572A47" w:rsidTr="000F1603">
        <w:trPr>
          <w:trHeight w:val="79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947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(прочие доходы)</w:t>
            </w:r>
          </w:p>
        </w:tc>
      </w:tr>
      <w:tr w:rsidR="008B44C9" w:rsidRPr="00572A47" w:rsidTr="00EF6C13">
        <w:trPr>
          <w:trHeight w:val="264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 xml:space="preserve">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CF6765" w:rsidRDefault="008B44C9" w:rsidP="00C41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200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 xml:space="preserve">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B62539">
        <w:trPr>
          <w:trHeight w:val="37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 xml:space="preserve">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CF6765" w:rsidRDefault="008B44C9" w:rsidP="00C41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8B44C9">
        <w:trPr>
          <w:trHeight w:val="6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 xml:space="preserve">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CF6765" w:rsidRDefault="008B44C9" w:rsidP="00EF6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CF6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указанному имуществу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EF6C13">
        <w:trPr>
          <w:trHeight w:val="1363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54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0F1603">
        <w:trPr>
          <w:trHeight w:val="154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1 14 02053 13 000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1 14 02053 13 000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8B44C9" w:rsidRPr="00572A47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1 14 06013 13 0002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F60112" w:rsidRDefault="008B44C9" w:rsidP="00F6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12">
              <w:rPr>
                <w:rFonts w:ascii="Times New Roman" w:hAnsi="Times New Roman" w:cs="Times New Roman"/>
                <w:sz w:val="24"/>
                <w:szCs w:val="24"/>
              </w:rPr>
              <w:t>1 14 06025 13 0001 430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F60112" w:rsidRDefault="008B44C9" w:rsidP="00C41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0112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Pr="00560634">
              <w:rPr>
                <w:rFonts w:ascii="Times New Roman CYR" w:hAnsi="Times New Roman CYR" w:cs="Times New Roman CYR"/>
              </w:rPr>
              <w:t>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F60112" w:rsidRDefault="008B44C9" w:rsidP="00F6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12">
              <w:rPr>
                <w:rFonts w:ascii="Times New Roman" w:hAnsi="Times New Roman" w:cs="Times New Roman"/>
                <w:sz w:val="24"/>
                <w:szCs w:val="24"/>
              </w:rPr>
              <w:t>1 14 06025 13 0002 430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F60112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112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  <w:r w:rsidRPr="00F4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5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и проценты по соответствующему платежу</w:t>
            </w:r>
            <w:r w:rsidRPr="00F4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2934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934" w:rsidRPr="00E60FEC" w:rsidRDefault="00522934" w:rsidP="005229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934" w:rsidRPr="00522934" w:rsidRDefault="00522934" w:rsidP="005229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34">
              <w:rPr>
                <w:rFonts w:ascii="Times New Roman" w:hAnsi="Times New Roman" w:cs="Times New Roman"/>
                <w:sz w:val="24"/>
                <w:szCs w:val="24"/>
              </w:rPr>
              <w:t>1 14 13090 13 0001 410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22934" w:rsidRPr="00522934" w:rsidRDefault="00522934" w:rsidP="0052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2934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городских поселений, в части приватизации нефинансовых активов имущества казны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4C9" w:rsidRPr="00572A47" w:rsidTr="000F1603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8B44C9" w:rsidRPr="00572A47" w:rsidTr="000F1603">
        <w:trPr>
          <w:trHeight w:val="55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0107E7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44C9" w:rsidRPr="000107E7" w:rsidRDefault="008B44C9" w:rsidP="00EF6C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0107E7" w:rsidRDefault="008B44C9" w:rsidP="00EF6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8B44C9" w:rsidRPr="00572A47" w:rsidTr="000F1603">
        <w:trPr>
          <w:trHeight w:val="433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8B44C9" w:rsidRPr="00572A47" w:rsidTr="000F1603">
        <w:trPr>
          <w:trHeight w:val="58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8B44C9" w:rsidRPr="00572A47" w:rsidTr="000F1603">
        <w:trPr>
          <w:trHeight w:val="4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B44C9" w:rsidRPr="00572A47" w:rsidRDefault="008B44C9" w:rsidP="00EF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8B44C9" w:rsidRPr="00572A47" w:rsidTr="000F1603">
        <w:trPr>
          <w:trHeight w:val="421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44C9" w:rsidRPr="00572A47" w:rsidRDefault="008B44C9" w:rsidP="000F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B44C9" w:rsidRPr="00572A47" w:rsidRDefault="008B44C9" w:rsidP="000F1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D97D1A" w:rsidRDefault="00D97D1A" w:rsidP="00D97D1A">
      <w:pPr>
        <w:pStyle w:val="a6"/>
        <w:ind w:left="5387"/>
        <w:jc w:val="both"/>
      </w:pPr>
      <w:r w:rsidRPr="007B0E12">
        <w:tab/>
      </w:r>
      <w:r>
        <w:tab/>
      </w:r>
      <w:r>
        <w:tab/>
      </w:r>
      <w:r>
        <w:tab/>
      </w:r>
    </w:p>
    <w:p w:rsidR="00A04680" w:rsidRDefault="00A04680" w:rsidP="00265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04680" w:rsidSect="000F160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03" w:rsidRDefault="000F1603" w:rsidP="007A54B6">
      <w:pPr>
        <w:spacing w:after="0" w:line="240" w:lineRule="auto"/>
      </w:pPr>
      <w:r>
        <w:separator/>
      </w:r>
    </w:p>
  </w:endnote>
  <w:endnote w:type="continuationSeparator" w:id="0">
    <w:p w:rsidR="000F1603" w:rsidRDefault="000F1603" w:rsidP="007A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03" w:rsidRDefault="000F1603" w:rsidP="007A54B6">
      <w:pPr>
        <w:spacing w:after="0" w:line="240" w:lineRule="auto"/>
      </w:pPr>
      <w:r>
        <w:separator/>
      </w:r>
    </w:p>
  </w:footnote>
  <w:footnote w:type="continuationSeparator" w:id="0">
    <w:p w:rsidR="000F1603" w:rsidRDefault="000F1603" w:rsidP="007A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221689"/>
      <w:docPartObj>
        <w:docPartGallery w:val="Page Numbers (Top of Page)"/>
        <w:docPartUnique/>
      </w:docPartObj>
    </w:sdtPr>
    <w:sdtEndPr/>
    <w:sdtContent>
      <w:p w:rsidR="000F1603" w:rsidRDefault="000F16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C71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502"/>
    <w:multiLevelType w:val="hybridMultilevel"/>
    <w:tmpl w:val="FFCE17C8"/>
    <w:lvl w:ilvl="0" w:tplc="C450B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6C7320"/>
    <w:multiLevelType w:val="hybridMultilevel"/>
    <w:tmpl w:val="FCEC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87359"/>
    <w:multiLevelType w:val="hybridMultilevel"/>
    <w:tmpl w:val="383A5114"/>
    <w:lvl w:ilvl="0" w:tplc="DD440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01715"/>
    <w:multiLevelType w:val="hybridMultilevel"/>
    <w:tmpl w:val="60E21140"/>
    <w:lvl w:ilvl="0" w:tplc="386613FE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0040BF"/>
    <w:multiLevelType w:val="hybridMultilevel"/>
    <w:tmpl w:val="CA9AFF5E"/>
    <w:lvl w:ilvl="0" w:tplc="8932DBF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7D1855"/>
    <w:multiLevelType w:val="multilevel"/>
    <w:tmpl w:val="0ECE37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6900D8E"/>
    <w:multiLevelType w:val="hybridMultilevel"/>
    <w:tmpl w:val="C4C41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440F0"/>
    <w:multiLevelType w:val="hybridMultilevel"/>
    <w:tmpl w:val="08FC3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20"/>
    <w:rsid w:val="0000203B"/>
    <w:rsid w:val="00047EFB"/>
    <w:rsid w:val="00065549"/>
    <w:rsid w:val="0007625E"/>
    <w:rsid w:val="00087344"/>
    <w:rsid w:val="000F1603"/>
    <w:rsid w:val="000F1B96"/>
    <w:rsid w:val="00116E42"/>
    <w:rsid w:val="001C3267"/>
    <w:rsid w:val="001C516D"/>
    <w:rsid w:val="001F2928"/>
    <w:rsid w:val="001F3CAE"/>
    <w:rsid w:val="00235278"/>
    <w:rsid w:val="002375FF"/>
    <w:rsid w:val="00260CA1"/>
    <w:rsid w:val="00261018"/>
    <w:rsid w:val="002657B5"/>
    <w:rsid w:val="00274223"/>
    <w:rsid w:val="002830C8"/>
    <w:rsid w:val="002A0EF3"/>
    <w:rsid w:val="002D2CD2"/>
    <w:rsid w:val="002E0BEC"/>
    <w:rsid w:val="002E6752"/>
    <w:rsid w:val="002E6DB6"/>
    <w:rsid w:val="003C24E4"/>
    <w:rsid w:val="003D3464"/>
    <w:rsid w:val="004274BA"/>
    <w:rsid w:val="004A7CF9"/>
    <w:rsid w:val="004B5A3F"/>
    <w:rsid w:val="004C5BA4"/>
    <w:rsid w:val="004D6891"/>
    <w:rsid w:val="004D7971"/>
    <w:rsid w:val="0052171D"/>
    <w:rsid w:val="00522934"/>
    <w:rsid w:val="00537956"/>
    <w:rsid w:val="00537A96"/>
    <w:rsid w:val="00597BF6"/>
    <w:rsid w:val="005E0EBF"/>
    <w:rsid w:val="005E3F9D"/>
    <w:rsid w:val="00667915"/>
    <w:rsid w:val="00702BFD"/>
    <w:rsid w:val="00732653"/>
    <w:rsid w:val="00755DA3"/>
    <w:rsid w:val="00784182"/>
    <w:rsid w:val="007A54B6"/>
    <w:rsid w:val="007B1096"/>
    <w:rsid w:val="007B6FB3"/>
    <w:rsid w:val="007C1C2B"/>
    <w:rsid w:val="007C2A7F"/>
    <w:rsid w:val="007C7620"/>
    <w:rsid w:val="007D1131"/>
    <w:rsid w:val="007E7541"/>
    <w:rsid w:val="00801868"/>
    <w:rsid w:val="008125F2"/>
    <w:rsid w:val="0089511D"/>
    <w:rsid w:val="008A231A"/>
    <w:rsid w:val="008B44C9"/>
    <w:rsid w:val="008D3834"/>
    <w:rsid w:val="008F35B5"/>
    <w:rsid w:val="0092090E"/>
    <w:rsid w:val="0094748B"/>
    <w:rsid w:val="009D7AA9"/>
    <w:rsid w:val="009E60E7"/>
    <w:rsid w:val="00A04680"/>
    <w:rsid w:val="00A17AAF"/>
    <w:rsid w:val="00A2097D"/>
    <w:rsid w:val="00A35720"/>
    <w:rsid w:val="00A47C21"/>
    <w:rsid w:val="00A6761C"/>
    <w:rsid w:val="00AC172E"/>
    <w:rsid w:val="00AD4D8C"/>
    <w:rsid w:val="00AE385A"/>
    <w:rsid w:val="00AE3BCB"/>
    <w:rsid w:val="00AE7D3C"/>
    <w:rsid w:val="00B01E6B"/>
    <w:rsid w:val="00B400D3"/>
    <w:rsid w:val="00B62539"/>
    <w:rsid w:val="00B97C71"/>
    <w:rsid w:val="00C0255B"/>
    <w:rsid w:val="00C20173"/>
    <w:rsid w:val="00C41383"/>
    <w:rsid w:val="00C54C90"/>
    <w:rsid w:val="00C87340"/>
    <w:rsid w:val="00CD787E"/>
    <w:rsid w:val="00CD7A8D"/>
    <w:rsid w:val="00D42484"/>
    <w:rsid w:val="00D47C9F"/>
    <w:rsid w:val="00D56C1F"/>
    <w:rsid w:val="00D64A30"/>
    <w:rsid w:val="00D65FE8"/>
    <w:rsid w:val="00D67A70"/>
    <w:rsid w:val="00D97D1A"/>
    <w:rsid w:val="00DC2043"/>
    <w:rsid w:val="00DE0BCC"/>
    <w:rsid w:val="00E406AB"/>
    <w:rsid w:val="00E60FEC"/>
    <w:rsid w:val="00EF6B47"/>
    <w:rsid w:val="00EF6C13"/>
    <w:rsid w:val="00F07871"/>
    <w:rsid w:val="00F325CA"/>
    <w:rsid w:val="00F46465"/>
    <w:rsid w:val="00F60112"/>
    <w:rsid w:val="00F80FFA"/>
    <w:rsid w:val="00FB594C"/>
    <w:rsid w:val="00FD184F"/>
    <w:rsid w:val="00FE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23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A23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3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23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A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23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7541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99"/>
    <w:rsid w:val="0075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55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D7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E0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54B6"/>
  </w:style>
  <w:style w:type="paragraph" w:styleId="a9">
    <w:name w:val="footer"/>
    <w:basedOn w:val="a"/>
    <w:link w:val="aa"/>
    <w:uiPriority w:val="99"/>
    <w:unhideWhenUsed/>
    <w:rsid w:val="007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54B6"/>
  </w:style>
  <w:style w:type="paragraph" w:styleId="ab">
    <w:name w:val="Balloon Text"/>
    <w:basedOn w:val="a"/>
    <w:link w:val="ac"/>
    <w:uiPriority w:val="99"/>
    <w:semiHidden/>
    <w:unhideWhenUsed/>
    <w:rsid w:val="007A5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54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23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A23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3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23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A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23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7541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99"/>
    <w:rsid w:val="0075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55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D7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E0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54B6"/>
  </w:style>
  <w:style w:type="paragraph" w:styleId="a9">
    <w:name w:val="footer"/>
    <w:basedOn w:val="a"/>
    <w:link w:val="aa"/>
    <w:uiPriority w:val="99"/>
    <w:unhideWhenUsed/>
    <w:rsid w:val="007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54B6"/>
  </w:style>
  <w:style w:type="paragraph" w:styleId="ab">
    <w:name w:val="Balloon Text"/>
    <w:basedOn w:val="a"/>
    <w:link w:val="ac"/>
    <w:uiPriority w:val="99"/>
    <w:semiHidden/>
    <w:unhideWhenUsed/>
    <w:rsid w:val="007A5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54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5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44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86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68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4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98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7F12EC58239C35F62657E4ACC652D298470DD454274D419E21A3454D461624DE6FB01CB9E451BB995ED6EC0CE8B54FAA35E63287246BDC52F7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521A1-36E3-49F4-B6CF-47194DD4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20</Pages>
  <Words>4984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Тихонова</dc:creator>
  <cp:lastModifiedBy>Светлана Николаевна Тихонова</cp:lastModifiedBy>
  <cp:revision>58</cp:revision>
  <cp:lastPrinted>2022-10-14T06:36:00Z</cp:lastPrinted>
  <dcterms:created xsi:type="dcterms:W3CDTF">2019-03-15T12:11:00Z</dcterms:created>
  <dcterms:modified xsi:type="dcterms:W3CDTF">2022-11-02T13:45:00Z</dcterms:modified>
</cp:coreProperties>
</file>