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8A6" w:rsidRDefault="00995945" w:rsidP="00577D9D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995945"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577D9D" w:rsidRPr="00B577E2" w:rsidRDefault="00577D9D" w:rsidP="00577D9D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19019B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B21680" w:rsidRDefault="00995945" w:rsidP="0099594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80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плановый период 202</w:t>
      </w:r>
      <w:r w:rsidR="00A009CA" w:rsidRPr="00B21680">
        <w:rPr>
          <w:rFonts w:ascii="Times New Roman" w:hAnsi="Times New Roman" w:cs="Times New Roman"/>
          <w:b/>
          <w:sz w:val="28"/>
          <w:szCs w:val="28"/>
        </w:rPr>
        <w:t>1</w:t>
      </w:r>
      <w:r w:rsidRPr="00B2168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09CA" w:rsidRPr="00B21680">
        <w:rPr>
          <w:rFonts w:ascii="Times New Roman" w:hAnsi="Times New Roman" w:cs="Times New Roman"/>
          <w:b/>
          <w:sz w:val="28"/>
          <w:szCs w:val="28"/>
        </w:rPr>
        <w:t>2</w:t>
      </w:r>
      <w:r w:rsidRPr="00B21680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B21680" w:rsidP="0099594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95945">
        <w:rPr>
          <w:rFonts w:ascii="Times New Roman" w:hAnsi="Times New Roman" w:cs="Times New Roman"/>
          <w:sz w:val="24"/>
          <w:szCs w:val="24"/>
        </w:rPr>
        <w:t>р</w:t>
      </w:r>
      <w:r w:rsidR="00995945" w:rsidRPr="00995945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1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"/>
        <w:gridCol w:w="2122"/>
        <w:gridCol w:w="708"/>
        <w:gridCol w:w="709"/>
        <w:gridCol w:w="1559"/>
        <w:gridCol w:w="8"/>
        <w:gridCol w:w="701"/>
        <w:gridCol w:w="1985"/>
        <w:gridCol w:w="17"/>
        <w:gridCol w:w="1967"/>
        <w:gridCol w:w="1324"/>
      </w:tblGrid>
      <w:tr w:rsidR="006558BE" w:rsidRPr="006558BE" w:rsidTr="000B51C9">
        <w:trPr>
          <w:gridAfter w:val="1"/>
          <w:wAfter w:w="1324" w:type="dxa"/>
          <w:trHeight w:val="50"/>
          <w:tblHeader/>
        </w:trPr>
        <w:tc>
          <w:tcPr>
            <w:tcW w:w="2142" w:type="dxa"/>
            <w:gridSpan w:val="2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67" w:type="dxa"/>
            <w:gridSpan w:val="2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002" w:type="dxa"/>
            <w:gridSpan w:val="2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967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6558BE" w:rsidRPr="006558BE" w:rsidTr="000B51C9">
        <w:trPr>
          <w:gridAfter w:val="1"/>
          <w:wAfter w:w="1324" w:type="dxa"/>
          <w:trHeight w:val="19"/>
          <w:tblHeader/>
        </w:trPr>
        <w:tc>
          <w:tcPr>
            <w:tcW w:w="2142" w:type="dxa"/>
            <w:gridSpan w:val="2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7" w:type="dxa"/>
            <w:gridSpan w:val="2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:rsidR="006558BE" w:rsidRPr="006558BE" w:rsidRDefault="006558BE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2" w:type="dxa"/>
            <w:gridSpan w:val="2"/>
            <w:shd w:val="clear" w:color="000000" w:fill="FFFFFF"/>
            <w:vAlign w:val="center"/>
            <w:hideMark/>
          </w:tcPr>
          <w:p w:rsidR="006558BE" w:rsidRPr="006558BE" w:rsidRDefault="000F7C88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7" w:type="dxa"/>
            <w:shd w:val="clear" w:color="000000" w:fill="FFFFFF"/>
            <w:vAlign w:val="center"/>
            <w:hideMark/>
          </w:tcPr>
          <w:p w:rsidR="006558BE" w:rsidRPr="006558BE" w:rsidRDefault="000F7C88" w:rsidP="0065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241 574 716,89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264 336 112,33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16 399 819,00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11 308 592,00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16 399 819,00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11 308 592,00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405 481,00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468 754,00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405 481,00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468 754,00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146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"Осуществление информационной и пропагандистской деятельности, создание условий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Вяземского городского поселения Вяземского района Смоленской области, связанные с реализацией федеральной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программы "Увековечение памяти погибших при защите Отечества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"Изготовление документации для признания прав собственности на автомобильные дороги, расположенные в границах Вяземского городского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437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технической инвентаризации и оформление кадастровых и технических паспортов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"Совершенствование системы комплексного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6 940 500,00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6 940 500,00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86 043 200,00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85 948 200,00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85 078 200,00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85 080 200,00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Содержание автомобильных дорог и инженерных сооружений на них в границах Вяземского городского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84 160 200,00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84 162 200,00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82 160 200,00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82 162 200,00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54 160 200,00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54 162 200,00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5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Вяземского городского поселения Вяземского района Смоленской области,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удостоенного почетным званием РФ "Город воинской славы"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 мест для парковки автотранспортных средств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(вне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Создание условий для обеспечения качественными услугами коммунального хозяйства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5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135 805 525,89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163 762 879,33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46 476 084,98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68 297 020,77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приборов учета энергетических ресурсов и узлов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46 244 084,98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68 065 020,77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46 244 084,98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68 065 020,77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3 665 000,00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5 665 000,00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721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приобретение жилых помещений в целях предоставления гражданам 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42 579 084,98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62 400 020,77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86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 w:rsidR="000B5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579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15 721 150,00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16 559 887,00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13 961 150,00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14 799 887,00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13 961 150,00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14 799 887,00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5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6 806 000,00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водоснабжения и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водоотведения,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капитальные вложения в объекты муниципальной собственности (строительство объектов водоснабжения и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3 006 500,00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3 017 500,00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</w:t>
            </w:r>
            <w:r w:rsidR="000B51C9" w:rsidRPr="00144BD6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 по теплоснабжению"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по электроснабжению."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Благоустройство территории Вяземского городского поселения Вяземского района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улучшение санитарного и эстетического состояния территории (отлов собак, акарицидная обработка парков)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83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83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73 608 290,91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78 905 971,56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86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Благоустройство территории Вяземского городского поселения Вяземского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865 470,00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855 739,00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437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Прочие направления деятельности, не включенные в муниципальные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Информатизация Вяземского городского поселения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0B5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0B5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образования "Вяземский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5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20 794 000,00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20 794 000,00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9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3 426 000,00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9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2 660 000,00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9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"Вовлечение жителей Вяземского городского поселения Вяземского района в систематические занятия физической культурой и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12 650 118,00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12 717 095,00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4 067 095,00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4 067 095,00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429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4 000 118,00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4 067 095,00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86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2 010 000,00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437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5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146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579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89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7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3 971 896,00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3 989 578,00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3 971 896,00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3 989 578,00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579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220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57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63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94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126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4BD6" w:rsidRPr="00144BD6" w:rsidTr="000B5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4BD6" w:rsidRPr="00144BD6" w:rsidRDefault="00144BD6" w:rsidP="000B51C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4BD6" w:rsidRPr="00144BD6" w:rsidRDefault="00144BD6" w:rsidP="000B51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4BD6" w:rsidRPr="00144BD6" w:rsidRDefault="00144BD6" w:rsidP="00144B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44B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95945" w:rsidRPr="00144BD6" w:rsidRDefault="00995945" w:rsidP="00144BD6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95945" w:rsidRPr="00144BD6" w:rsidSect="00B2168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72" w:rsidRDefault="002D3672" w:rsidP="00B21680">
      <w:pPr>
        <w:spacing w:after="0" w:line="240" w:lineRule="auto"/>
      </w:pPr>
      <w:r>
        <w:separator/>
      </w:r>
    </w:p>
  </w:endnote>
  <w:endnote w:type="continuationSeparator" w:id="0">
    <w:p w:rsidR="002D3672" w:rsidRDefault="002D3672" w:rsidP="00B2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72" w:rsidRDefault="002D3672" w:rsidP="00B21680">
      <w:pPr>
        <w:spacing w:after="0" w:line="240" w:lineRule="auto"/>
      </w:pPr>
      <w:r>
        <w:separator/>
      </w:r>
    </w:p>
  </w:footnote>
  <w:footnote w:type="continuationSeparator" w:id="0">
    <w:p w:rsidR="002D3672" w:rsidRDefault="002D3672" w:rsidP="00B2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639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3672" w:rsidRPr="00B21680" w:rsidRDefault="002D367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16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16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16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019B">
          <w:rPr>
            <w:rFonts w:ascii="Times New Roman" w:hAnsi="Times New Roman" w:cs="Times New Roman"/>
            <w:noProof/>
            <w:sz w:val="28"/>
            <w:szCs w:val="28"/>
          </w:rPr>
          <w:t>56</w:t>
        </w:r>
        <w:r w:rsidRPr="00B216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672" w:rsidRDefault="002D36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45"/>
    <w:rsid w:val="00066BA8"/>
    <w:rsid w:val="000B51C9"/>
    <w:rsid w:val="000F7C88"/>
    <w:rsid w:val="00144BD6"/>
    <w:rsid w:val="0019019B"/>
    <w:rsid w:val="002D3672"/>
    <w:rsid w:val="00537236"/>
    <w:rsid w:val="00577D9D"/>
    <w:rsid w:val="005C78A6"/>
    <w:rsid w:val="006558BE"/>
    <w:rsid w:val="00995945"/>
    <w:rsid w:val="00A009CA"/>
    <w:rsid w:val="00AF04B2"/>
    <w:rsid w:val="00B21680"/>
    <w:rsid w:val="00F6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33328-C1FE-4B6D-8913-6674294B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9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5945"/>
    <w:rPr>
      <w:color w:val="800080"/>
      <w:u w:val="single"/>
    </w:rPr>
  </w:style>
  <w:style w:type="paragraph" w:customStyle="1" w:styleId="xl89">
    <w:name w:val="xl89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9594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594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59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9959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1680"/>
  </w:style>
  <w:style w:type="paragraph" w:styleId="a8">
    <w:name w:val="footer"/>
    <w:basedOn w:val="a"/>
    <w:link w:val="a9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1680"/>
  </w:style>
  <w:style w:type="paragraph" w:styleId="aa">
    <w:name w:val="Balloon Text"/>
    <w:basedOn w:val="a"/>
    <w:link w:val="ab"/>
    <w:uiPriority w:val="99"/>
    <w:semiHidden/>
    <w:unhideWhenUsed/>
    <w:rsid w:val="000F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7C88"/>
    <w:rPr>
      <w:rFonts w:ascii="Tahoma" w:hAnsi="Tahoma" w:cs="Tahoma"/>
      <w:sz w:val="16"/>
      <w:szCs w:val="16"/>
    </w:rPr>
  </w:style>
  <w:style w:type="paragraph" w:customStyle="1" w:styleId="xl87">
    <w:name w:val="xl87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57</Pages>
  <Words>8286</Words>
  <Characters>47235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13</cp:revision>
  <cp:lastPrinted>2019-11-27T07:15:00Z</cp:lastPrinted>
  <dcterms:created xsi:type="dcterms:W3CDTF">2019-11-14T12:28:00Z</dcterms:created>
  <dcterms:modified xsi:type="dcterms:W3CDTF">2020-01-14T09:06:00Z</dcterms:modified>
</cp:coreProperties>
</file>