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E5" w:rsidRPr="00532AE5" w:rsidRDefault="00532AE5" w:rsidP="00647271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</w:t>
      </w:r>
      <w:r w:rsidR="003A5412">
        <w:rPr>
          <w:rFonts w:ascii="Times New Roman" w:hAnsi="Times New Roman" w:cs="Times New Roman"/>
          <w:sz w:val="24"/>
          <w:szCs w:val="24"/>
        </w:rPr>
        <w:t>6</w:t>
      </w:r>
    </w:p>
    <w:p w:rsidR="00647271" w:rsidRPr="00B577E2" w:rsidRDefault="00647271" w:rsidP="00647271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C24EA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401AE" w:rsidRPr="002401AE">
        <w:rPr>
          <w:rFonts w:ascii="Times New Roman" w:hAnsi="Times New Roman" w:cs="Times New Roman"/>
          <w:b/>
          <w:sz w:val="28"/>
          <w:szCs w:val="28"/>
        </w:rPr>
        <w:t>плановый период 2021 и 2022 годов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8"/>
        <w:gridCol w:w="1695"/>
        <w:gridCol w:w="7"/>
        <w:gridCol w:w="841"/>
        <w:gridCol w:w="10"/>
        <w:gridCol w:w="839"/>
        <w:gridCol w:w="11"/>
        <w:gridCol w:w="709"/>
        <w:gridCol w:w="1556"/>
        <w:gridCol w:w="1707"/>
        <w:gridCol w:w="384"/>
      </w:tblGrid>
      <w:tr w:rsidR="006D4433" w:rsidRPr="006D4433" w:rsidTr="00EC68F8">
        <w:trPr>
          <w:gridAfter w:val="1"/>
          <w:wAfter w:w="384" w:type="dxa"/>
          <w:trHeight w:val="677"/>
          <w:tblHeader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6D4433" w:rsidRPr="006D4433" w:rsidTr="00EC68F8">
        <w:trPr>
          <w:gridAfter w:val="1"/>
          <w:wAfter w:w="384" w:type="dxa"/>
          <w:trHeight w:val="249"/>
          <w:tblHeader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433" w:rsidRPr="006D4433" w:rsidRDefault="006D4433" w:rsidP="006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приборов учета энергетических ресурсов и узлов управления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</w:t>
            </w:r>
            <w:bookmarkStart w:id="0" w:name="_GoBack"/>
            <w:bookmarkEnd w:id="0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lef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12 650 118,00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C68F8">
            <w:pPr>
              <w:pStyle w:val="a5"/>
              <w:ind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12 717 095,00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C68F8">
            <w:pPr>
              <w:pStyle w:val="a5"/>
              <w:ind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16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10 660 000,00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10 660 000,00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9 650 000,00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9 650 000,00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76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02Я0200000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252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02Я0320160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14 368 000,00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14 368 000,00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0310120340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23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4 684 540,00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4 684 540,00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07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"Подготовка документов,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обеспечивающих градостроительную деятельность в городе Вязьма"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05Я0120550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5 487 431,00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5 547 578,00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5 487 431,00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5 547 578,00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791 236,00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791 236,00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76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866 195,00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926 342,00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585 950,00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582 824,00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07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85 225 200,00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85 230 200,00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82 160 200,00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82 162 200,00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"Улучшение транспортно-эксплуатационных качеств автомобильных дорог общего пользования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54 160 200,00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54 162 200,00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52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текущего ремонта дорожного покрытия </w:t>
            </w:r>
            <w:proofErr w:type="gramStart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  <w:proofErr w:type="gramEnd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границах Вяземского городского поселения Вяземского района Смоленской области удостоенного почетным званием РФ "Город воинской славы"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tabs>
                <w:tab w:val="left" w:pos="399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tabs>
                <w:tab w:val="left" w:pos="399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tabs>
                <w:tab w:val="left" w:pos="399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tabs>
                <w:tab w:val="left" w:pos="399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C24EA5">
            <w:pPr>
              <w:pStyle w:val="a5"/>
              <w:tabs>
                <w:tab w:val="left" w:pos="399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0720120040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регулирование </w:t>
            </w:r>
            <w:r w:rsidR="00C24EA5" w:rsidRPr="00E26F8A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23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технической инвентаризации и оформление кадастровых и технических паспортов </w:t>
            </w:r>
            <w:r w:rsidR="00C24EA5" w:rsidRPr="00E26F8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23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14 061 150,00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14 899 887,00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14 061 150,00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14 899 887,00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1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6 906 000,00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</w:t>
            </w:r>
            <w:r w:rsidR="00C24EA5" w:rsidRPr="00E26F8A">
              <w:rPr>
                <w:rFonts w:ascii="Times New Roman" w:hAnsi="Times New Roman" w:cs="Times New Roman"/>
                <w:sz w:val="24"/>
                <w:szCs w:val="24"/>
              </w:rPr>
              <w:t>объектов водоснабжения и водоотведения,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3 906 000,00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3 906 000,00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"Создание условий для обеспечения качественными услугами коммунального хозяйства населения Вяземского городского поселения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Вяземского района Смоленской области по газификации"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08Я0200000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</w:t>
            </w:r>
            <w:r w:rsidR="00C24EA5" w:rsidRPr="00E26F8A">
              <w:rPr>
                <w:rFonts w:ascii="Times New Roman" w:hAnsi="Times New Roman" w:cs="Times New Roman"/>
                <w:sz w:val="24"/>
                <w:szCs w:val="24"/>
              </w:rPr>
              <w:t>объектов газификации,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"Вяземский район"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08Я0249990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08Я0320380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47 244 084,98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69 065 020,77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47 244 084,98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69 065 020,77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4 665 000,00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6 665 000,00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Другие общегосударственные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09Я0120060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07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в целях предоставления гражданам,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"Вяземский район"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09Я0180220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42 579 084,98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62 400 020,77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"Вяземский район"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09ЯF367483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34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за счет средств местного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09ЯF36748S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45 551 020,00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49 560 000,00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45 551 020,00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49 560 000,00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45 051 020,00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49 060 000,00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3 991 020,00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3 991 020,00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озеленение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города Вязьма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10Я0120130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и улучшение санитарного и эстетического состояния территории (отлов собак, </w:t>
            </w:r>
            <w:proofErr w:type="spellStart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парков)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34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83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4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283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</w:t>
            </w:r>
            <w:proofErr w:type="spellStart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481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11Я0120270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11Я0120280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 w:rsidR="00700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12Я0220580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пешеходных тротуаров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89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1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3 942 555,00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3 959 063,00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4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1048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252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  <w:r w:rsidR="00700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700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7 876 063,00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1 023 006,00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7 846 722,00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992 491,00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157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  <w:r w:rsidR="00700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700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выплаты гражданам </w:t>
            </w: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несоциального характера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9110070010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220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623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0"/>
              <w:rPr>
                <w:color w:val="000000"/>
              </w:rPr>
            </w:pPr>
          </w:p>
        </w:tc>
      </w:tr>
      <w:tr w:rsidR="00E26F8A" w:rsidTr="00EC68F8">
        <w:trPr>
          <w:trHeight w:val="126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2"/>
              <w:rPr>
                <w:color w:val="000000"/>
              </w:rPr>
            </w:pPr>
          </w:p>
        </w:tc>
      </w:tr>
      <w:tr w:rsidR="00E26F8A" w:rsidTr="00EC68F8">
        <w:trPr>
          <w:trHeight w:val="94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3"/>
              <w:rPr>
                <w:color w:val="000000"/>
              </w:rPr>
            </w:pPr>
          </w:p>
        </w:tc>
      </w:tr>
      <w:tr w:rsidR="00E26F8A" w:rsidTr="00EC68F8">
        <w:trPr>
          <w:trHeight w:val="630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4"/>
              <w:rPr>
                <w:color w:val="000000"/>
              </w:rPr>
            </w:pPr>
          </w:p>
        </w:tc>
      </w:tr>
      <w:tr w:rsidR="00E26F8A" w:rsidTr="00EC68F8">
        <w:trPr>
          <w:trHeight w:val="907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5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  <w:tr w:rsidR="00E26F8A" w:rsidTr="00EC68F8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F8A" w:rsidRPr="00E26F8A" w:rsidRDefault="00E26F8A" w:rsidP="00E26F8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F8A" w:rsidRPr="00E26F8A" w:rsidRDefault="00E26F8A" w:rsidP="00E26F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8A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F8A" w:rsidRDefault="00E26F8A" w:rsidP="00E26F8A">
            <w:pPr>
              <w:jc w:val="center"/>
              <w:outlineLvl w:val="6"/>
              <w:rPr>
                <w:color w:val="000000"/>
              </w:rPr>
            </w:pPr>
          </w:p>
        </w:tc>
      </w:tr>
    </w:tbl>
    <w:p w:rsidR="00CB5514" w:rsidRPr="00532AE5" w:rsidRDefault="00CB5514" w:rsidP="00E26F8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sectPr w:rsidR="00CB5514" w:rsidRPr="00532AE5" w:rsidSect="0000048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5C3" w:rsidRDefault="007005C3" w:rsidP="0000048A">
      <w:pPr>
        <w:spacing w:after="0" w:line="240" w:lineRule="auto"/>
      </w:pPr>
      <w:r>
        <w:separator/>
      </w:r>
    </w:p>
  </w:endnote>
  <w:endnote w:type="continuationSeparator" w:id="0">
    <w:p w:rsidR="007005C3" w:rsidRDefault="007005C3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5C3" w:rsidRDefault="007005C3" w:rsidP="0000048A">
      <w:pPr>
        <w:spacing w:after="0" w:line="240" w:lineRule="auto"/>
      </w:pPr>
      <w:r>
        <w:separator/>
      </w:r>
    </w:p>
  </w:footnote>
  <w:footnote w:type="continuationSeparator" w:id="0">
    <w:p w:rsidR="007005C3" w:rsidRDefault="007005C3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05C3" w:rsidRPr="0000048A" w:rsidRDefault="007005C3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EC68F8">
          <w:rPr>
            <w:rFonts w:ascii="Times New Roman" w:hAnsi="Times New Roman" w:cs="Times New Roman"/>
            <w:noProof/>
          </w:rPr>
          <w:t>28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7005C3" w:rsidRDefault="007005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E"/>
    <w:rsid w:val="0000048A"/>
    <w:rsid w:val="0006043B"/>
    <w:rsid w:val="00066F9E"/>
    <w:rsid w:val="001E7F6A"/>
    <w:rsid w:val="002401AE"/>
    <w:rsid w:val="002B3260"/>
    <w:rsid w:val="003A5412"/>
    <w:rsid w:val="0043430F"/>
    <w:rsid w:val="00501C6C"/>
    <w:rsid w:val="00532AE5"/>
    <w:rsid w:val="005F17FF"/>
    <w:rsid w:val="00647271"/>
    <w:rsid w:val="00682158"/>
    <w:rsid w:val="006A73AC"/>
    <w:rsid w:val="006D4433"/>
    <w:rsid w:val="007005C3"/>
    <w:rsid w:val="0089384D"/>
    <w:rsid w:val="00922A61"/>
    <w:rsid w:val="00985543"/>
    <w:rsid w:val="00B655CC"/>
    <w:rsid w:val="00B6645C"/>
    <w:rsid w:val="00C16CB1"/>
    <w:rsid w:val="00C24EA5"/>
    <w:rsid w:val="00C32FED"/>
    <w:rsid w:val="00CB5514"/>
    <w:rsid w:val="00D03E8F"/>
    <w:rsid w:val="00DE2D0F"/>
    <w:rsid w:val="00E26F8A"/>
    <w:rsid w:val="00E94542"/>
    <w:rsid w:val="00EA27E0"/>
    <w:rsid w:val="00EC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D2F13-241E-430A-A148-E922BFD1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6A0B1-5C93-4D67-8EB5-75110FC3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61</Pages>
  <Words>9581</Words>
  <Characters>54613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Ольга Валерьевна Федорова</cp:lastModifiedBy>
  <cp:revision>17</cp:revision>
  <dcterms:created xsi:type="dcterms:W3CDTF">2019-11-14T11:57:00Z</dcterms:created>
  <dcterms:modified xsi:type="dcterms:W3CDTF">2020-01-14T08:25:00Z</dcterms:modified>
</cp:coreProperties>
</file>