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771" w:rsidRPr="00070771" w:rsidRDefault="00070771" w:rsidP="00F72C98">
      <w:pPr>
        <w:pStyle w:val="a3"/>
        <w:ind w:left="5529"/>
        <w:rPr>
          <w:rFonts w:ascii="Times New Roman" w:hAnsi="Times New Roman" w:cs="Times New Roman"/>
          <w:sz w:val="24"/>
          <w:szCs w:val="24"/>
        </w:rPr>
      </w:pPr>
      <w:r w:rsidRPr="00070771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F72C98" w:rsidRPr="00B577E2" w:rsidRDefault="00F72C98" w:rsidP="00F72C98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="003F6D6C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>Вяземского городского поселения Вяземского района Смоленской области от 17.12.2019</w:t>
      </w:r>
      <w:r w:rsidR="00A37B35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B577E2">
        <w:rPr>
          <w:rFonts w:ascii="Times New Roman" w:hAnsi="Times New Roman" w:cs="Times New Roman"/>
          <w:sz w:val="24"/>
          <w:szCs w:val="24"/>
        </w:rPr>
        <w:t xml:space="preserve">№ 101 </w:t>
      </w:r>
      <w:r w:rsidR="003F6D6C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бюджете Вяземского городского поселения Вяземского района Смоленской области на 2020 год и на пл</w:t>
      </w:r>
      <w:r w:rsidR="003F6D6C">
        <w:rPr>
          <w:rFonts w:ascii="Times New Roman" w:hAnsi="Times New Roman" w:cs="Times New Roman"/>
          <w:sz w:val="24"/>
          <w:szCs w:val="24"/>
        </w:rPr>
        <w:t>ановый период 2021 и 2022 годов»</w:t>
      </w:r>
    </w:p>
    <w:p w:rsidR="00070771" w:rsidRPr="00070771" w:rsidRDefault="00070771" w:rsidP="000707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65A5" w:rsidRDefault="00F665A5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5A5" w:rsidRDefault="00F665A5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771" w:rsidRPr="00A1164F" w:rsidRDefault="00070771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64F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070771" w:rsidRPr="00A1164F" w:rsidRDefault="00070771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64F">
        <w:rPr>
          <w:rFonts w:ascii="Times New Roman" w:hAnsi="Times New Roman" w:cs="Times New Roman"/>
          <w:b/>
          <w:sz w:val="28"/>
          <w:szCs w:val="28"/>
        </w:rPr>
        <w:t>бюджетных ассигнований по разделам, подразделам, целевым статьям (муниципальным программам и непрограммным направлениям деятельности), группам</w:t>
      </w:r>
      <w:r w:rsidR="00A116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164F">
        <w:rPr>
          <w:rFonts w:ascii="Times New Roman" w:hAnsi="Times New Roman" w:cs="Times New Roman"/>
          <w:b/>
          <w:sz w:val="28"/>
          <w:szCs w:val="28"/>
        </w:rPr>
        <w:t>(группам и подгруппам) видов расходов классификации расходов бюджетов на 2020 год</w:t>
      </w:r>
    </w:p>
    <w:p w:rsidR="00426A24" w:rsidRPr="00070771" w:rsidRDefault="00426A24" w:rsidP="000707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70771" w:rsidRPr="00A1164F" w:rsidRDefault="00070771" w:rsidP="000707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1164F">
        <w:rPr>
          <w:rFonts w:ascii="Times New Roman" w:hAnsi="Times New Roman" w:cs="Times New Roman"/>
          <w:sz w:val="28"/>
          <w:szCs w:val="28"/>
        </w:rPr>
        <w:t>рублей</w:t>
      </w:r>
    </w:p>
    <w:p w:rsidR="00B009C3" w:rsidRDefault="00B009C3" w:rsidP="0007077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918" w:type="dxa"/>
        <w:tblLook w:val="04A0" w:firstRow="1" w:lastRow="0" w:firstColumn="1" w:lastColumn="0" w:noHBand="0" w:noVBand="1"/>
      </w:tblPr>
      <w:tblGrid>
        <w:gridCol w:w="3823"/>
        <w:gridCol w:w="1442"/>
        <w:gridCol w:w="1750"/>
        <w:gridCol w:w="1202"/>
        <w:gridCol w:w="1701"/>
      </w:tblGrid>
      <w:tr w:rsidR="00B009C3" w:rsidTr="00D53103">
        <w:trPr>
          <w:tblHeader/>
        </w:trPr>
        <w:tc>
          <w:tcPr>
            <w:tcW w:w="3823" w:type="dxa"/>
            <w:vAlign w:val="center"/>
          </w:tcPr>
          <w:p w:rsidR="00B009C3" w:rsidRPr="009928AF" w:rsidRDefault="00B009C3" w:rsidP="00B009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2" w:type="dxa"/>
            <w:vAlign w:val="center"/>
          </w:tcPr>
          <w:p w:rsidR="00B009C3" w:rsidRPr="009928AF" w:rsidRDefault="00B009C3" w:rsidP="00B009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750" w:type="dxa"/>
            <w:vAlign w:val="center"/>
          </w:tcPr>
          <w:p w:rsidR="00B009C3" w:rsidRPr="009928AF" w:rsidRDefault="00B009C3" w:rsidP="00B009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02" w:type="dxa"/>
            <w:vAlign w:val="center"/>
          </w:tcPr>
          <w:p w:rsidR="00B009C3" w:rsidRPr="009928AF" w:rsidRDefault="00B009C3" w:rsidP="00B009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01" w:type="dxa"/>
            <w:vAlign w:val="center"/>
          </w:tcPr>
          <w:p w:rsidR="00B009C3" w:rsidRPr="009928AF" w:rsidRDefault="00B009C3" w:rsidP="00B009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B009C3" w:rsidTr="00D53103">
        <w:trPr>
          <w:tblHeader/>
        </w:trPr>
        <w:tc>
          <w:tcPr>
            <w:tcW w:w="3823" w:type="dxa"/>
            <w:vAlign w:val="center"/>
          </w:tcPr>
          <w:p w:rsidR="00B009C3" w:rsidRPr="009928AF" w:rsidRDefault="00B009C3" w:rsidP="00B009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vAlign w:val="center"/>
          </w:tcPr>
          <w:p w:rsidR="00B009C3" w:rsidRPr="009928AF" w:rsidRDefault="00B009C3" w:rsidP="00B009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vAlign w:val="center"/>
          </w:tcPr>
          <w:p w:rsidR="00B009C3" w:rsidRPr="009928AF" w:rsidRDefault="00B009C3" w:rsidP="00B009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vAlign w:val="center"/>
          </w:tcPr>
          <w:p w:rsidR="00B009C3" w:rsidRPr="009928AF" w:rsidRDefault="00B009C3" w:rsidP="00B009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B009C3" w:rsidRPr="009928AF" w:rsidRDefault="00B009C3" w:rsidP="00B009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29 066 407,83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2 739 772,00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2 739 772,00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2 739 772,00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2 639 772,00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1 297 643,00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1 297 643,00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21 629 570,83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Управление объектами муниципальной собственности и земельными ресурсами Вяземского </w:t>
            </w: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4 875 189,00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1 447 758,00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1 447 758,00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464 431,00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464 431,00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2 938 000,00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1 688 000,00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009C3" w:rsidRPr="00B009C3" w:rsidTr="00B009C3">
        <w:trPr>
          <w:trHeight w:val="672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009C3" w:rsidRPr="00B009C3" w:rsidTr="00B009C3">
        <w:trPr>
          <w:trHeight w:val="672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1 685 649,50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1 685 649,50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1 549 913,50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 за счет средств бюджета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1 078 913,69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1 058 913,69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1 058 913,69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"Признание прав и регулирование отношений,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и технических паспортов автомобильных дорог,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009C3" w:rsidRPr="00B009C3" w:rsidTr="00B009C3">
        <w:trPr>
          <w:trHeight w:val="672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B009C3" w:rsidRPr="00B009C3" w:rsidTr="00B009C3">
        <w:trPr>
          <w:trHeight w:val="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442 411,00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442 411,00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009C3" w:rsidRPr="00B009C3" w:rsidTr="00B009C3">
        <w:trPr>
          <w:trHeight w:val="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8 194 872,33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направления деятельности, не включенные в муниципальные программы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8 194 872,33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196 369 936,42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195 311 936,42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194 474 903,00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192 174 903,00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164 974 903,00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837 033,42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837 033,42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837 033,42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</w:t>
            </w: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 по водоснабжению и водоотведению"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416 087 335,79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29 165 440,21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21 976 140,40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21 976 140,40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1 821 938,56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и текущий ремонт муниципального жилищного фонда Вяземского городского </w:t>
            </w: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20 154 201,84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пандусов, на </w:t>
            </w:r>
            <w:proofErr w:type="spellStart"/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входахи</w:t>
            </w:r>
            <w:proofErr w:type="spellEnd"/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 этажами в многоквартирных домах, в которых проживают инвалиды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228 464 559,14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226 221 881,93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226 221 881,93</w:t>
            </w:r>
          </w:p>
        </w:tc>
      </w:tr>
      <w:tr w:rsidR="00B009C3" w:rsidRPr="00B009C3" w:rsidTr="00B009C3">
        <w:trPr>
          <w:trHeight w:val="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221 138 511,93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содержанию объектов водоснабжения и водоотведения, находящихся в собственности Вяземского городского поселения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spellStart"/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1 604 386,00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объектов газификации, находящихся в собственности Вяземского городского поселения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B009C3" w:rsidRPr="00B009C3" w:rsidTr="00B009C3">
        <w:trPr>
          <w:trHeight w:val="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2 228 984,00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объектов электроснабжения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2 228 984,00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2 185 126,09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2 185 126,09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40 400,52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40 400,52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3 457,39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3 457,39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2 242 677,21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2 242 677,21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948 177,21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748 361,45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748 361,45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748 361,45</w:t>
            </w:r>
          </w:p>
        </w:tc>
      </w:tr>
      <w:tr w:rsidR="00B009C3" w:rsidRPr="00B009C3" w:rsidTr="00B009C3">
        <w:trPr>
          <w:trHeight w:val="178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75 410 836,44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44 293 796,41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44 293 796,41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44 293 796,41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муниципального учреждения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18 500 184,24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16 823 974,60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16 823 974,60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1 675 283,29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1 675 283,29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926,35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926,35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2 406 295,85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2 406 295,85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2 406 295,85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87 316,32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87 316,32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87 316,32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30 683 592,93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30 683 592,93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благоустройства территорий Вяземского городского поселения Вяземского района Смоленской области"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услуг строительного контроля и авторского надзора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Вяземского городского поселения </w:t>
            </w: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района Смоленской области"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3 221 071,40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3 221 071,40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Вязьма-город воинской славы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2 771 071,40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2 771 071,40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2 083 336,00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2 083 336,00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2 083 336,00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2 083 336,00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51 631,40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51 631,40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51 631,40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51 631,40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досуга обеспечения услугами организаций культуры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досуга обеспечения услугами организаций культуры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3 196 766,67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18 242 006,00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13 976 600,00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13 976 600,00</w:t>
            </w:r>
          </w:p>
        </w:tc>
      </w:tr>
      <w:tr w:rsidR="00B009C3" w:rsidRPr="00B009C3" w:rsidTr="00B009C3">
        <w:trPr>
          <w:trHeight w:val="127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физкультурно-спортивных мероприятий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B009C3" w:rsidRPr="00B009C3" w:rsidTr="00B009C3">
        <w:trPr>
          <w:trHeight w:val="153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204 068,00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204 068,00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537 532,00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537 532,00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"Развитие инфраструктуры физической культуры и спорта"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физкультурно-оздоровительных комплексов открытого типа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7 064 088,79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открытости и прозрачности деятельности Вяземского городского поселения </w:t>
            </w: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района Смоленской области"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1204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009C3" w:rsidRPr="00B009C3" w:rsidTr="00B009C3">
        <w:trPr>
          <w:trHeight w:val="102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009C3" w:rsidRPr="00B009C3" w:rsidTr="00B009C3">
        <w:trPr>
          <w:trHeight w:val="765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B009C3" w:rsidRPr="00B009C3" w:rsidTr="00B009C3">
        <w:trPr>
          <w:trHeight w:val="51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B009C3" w:rsidRPr="00B009C3" w:rsidTr="00B009C3">
        <w:trPr>
          <w:trHeight w:val="300"/>
        </w:trPr>
        <w:tc>
          <w:tcPr>
            <w:tcW w:w="3823" w:type="dxa"/>
            <w:hideMark/>
          </w:tcPr>
          <w:p w:rsidR="00B009C3" w:rsidRPr="00B009C3" w:rsidRDefault="00B009C3" w:rsidP="00B009C3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4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50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202" w:type="dxa"/>
            <w:noWrap/>
            <w:hideMark/>
          </w:tcPr>
          <w:p w:rsidR="00B009C3" w:rsidRPr="00B009C3" w:rsidRDefault="00B009C3" w:rsidP="00B009C3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noWrap/>
            <w:hideMark/>
          </w:tcPr>
          <w:p w:rsidR="00B009C3" w:rsidRPr="00B009C3" w:rsidRDefault="00B009C3" w:rsidP="00B009C3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</w:tbl>
    <w:p w:rsidR="00B009C3" w:rsidRPr="00070771" w:rsidRDefault="00B009C3" w:rsidP="0007077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009C3" w:rsidRPr="00070771" w:rsidSect="00F665A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D6C" w:rsidRDefault="003F6D6C" w:rsidP="00A1164F">
      <w:pPr>
        <w:spacing w:after="0" w:line="240" w:lineRule="auto"/>
      </w:pPr>
      <w:r>
        <w:separator/>
      </w:r>
    </w:p>
  </w:endnote>
  <w:endnote w:type="continuationSeparator" w:id="0">
    <w:p w:rsidR="003F6D6C" w:rsidRDefault="003F6D6C" w:rsidP="00A1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D6C" w:rsidRDefault="003F6D6C" w:rsidP="00A1164F">
      <w:pPr>
        <w:spacing w:after="0" w:line="240" w:lineRule="auto"/>
      </w:pPr>
      <w:r>
        <w:separator/>
      </w:r>
    </w:p>
  </w:footnote>
  <w:footnote w:type="continuationSeparator" w:id="0">
    <w:p w:rsidR="003F6D6C" w:rsidRDefault="003F6D6C" w:rsidP="00A1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92412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F6D6C" w:rsidRPr="00A1164F" w:rsidRDefault="003F6D6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1164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1164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1164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3103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A1164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F6D6C" w:rsidRDefault="003F6D6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771"/>
    <w:rsid w:val="00070771"/>
    <w:rsid w:val="000D6AE2"/>
    <w:rsid w:val="000D6F62"/>
    <w:rsid w:val="002676B4"/>
    <w:rsid w:val="002A7439"/>
    <w:rsid w:val="003F6D6C"/>
    <w:rsid w:val="00426A24"/>
    <w:rsid w:val="005017B0"/>
    <w:rsid w:val="00552349"/>
    <w:rsid w:val="00644C34"/>
    <w:rsid w:val="00804C9F"/>
    <w:rsid w:val="00831FBD"/>
    <w:rsid w:val="0087364E"/>
    <w:rsid w:val="008E08B6"/>
    <w:rsid w:val="009928AF"/>
    <w:rsid w:val="009D162E"/>
    <w:rsid w:val="00A1164F"/>
    <w:rsid w:val="00A37B35"/>
    <w:rsid w:val="00B009C3"/>
    <w:rsid w:val="00CA0400"/>
    <w:rsid w:val="00D53103"/>
    <w:rsid w:val="00D90E1A"/>
    <w:rsid w:val="00DD4DE4"/>
    <w:rsid w:val="00E208C6"/>
    <w:rsid w:val="00E74483"/>
    <w:rsid w:val="00F35B80"/>
    <w:rsid w:val="00F665A5"/>
    <w:rsid w:val="00F72C98"/>
    <w:rsid w:val="00FB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35816-B76E-4A61-B761-5A7FD5E8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077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1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164F"/>
  </w:style>
  <w:style w:type="paragraph" w:styleId="a6">
    <w:name w:val="footer"/>
    <w:basedOn w:val="a"/>
    <w:link w:val="a7"/>
    <w:uiPriority w:val="99"/>
    <w:unhideWhenUsed/>
    <w:rsid w:val="00A1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164F"/>
  </w:style>
  <w:style w:type="character" w:styleId="a8">
    <w:name w:val="Hyperlink"/>
    <w:basedOn w:val="a0"/>
    <w:uiPriority w:val="99"/>
    <w:semiHidden/>
    <w:unhideWhenUsed/>
    <w:rsid w:val="00FB441C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B441C"/>
    <w:rPr>
      <w:color w:val="800080"/>
      <w:u w:val="single"/>
    </w:rPr>
  </w:style>
  <w:style w:type="paragraph" w:customStyle="1" w:styleId="xl87">
    <w:name w:val="xl87"/>
    <w:basedOn w:val="a"/>
    <w:rsid w:val="00FB4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B44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B44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0D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F6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0D6F6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0D6F6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65A5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B00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34</Pages>
  <Words>7903</Words>
  <Characters>45049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Ольга Валерьевна Федорова</cp:lastModifiedBy>
  <cp:revision>5</cp:revision>
  <cp:lastPrinted>2020-01-14T08:32:00Z</cp:lastPrinted>
  <dcterms:created xsi:type="dcterms:W3CDTF">2020-08-05T08:02:00Z</dcterms:created>
  <dcterms:modified xsi:type="dcterms:W3CDTF">2020-08-05T08:11:00Z</dcterms:modified>
</cp:coreProperties>
</file>