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71" w:rsidRPr="00070771" w:rsidRDefault="00070771" w:rsidP="00F72C98">
      <w:pPr>
        <w:pStyle w:val="a3"/>
        <w:ind w:left="5529"/>
        <w:rPr>
          <w:rFonts w:ascii="Times New Roman" w:hAnsi="Times New Roman" w:cs="Times New Roman"/>
          <w:sz w:val="24"/>
          <w:szCs w:val="24"/>
        </w:rPr>
      </w:pPr>
      <w:r w:rsidRPr="0007077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E21D6">
        <w:rPr>
          <w:rFonts w:ascii="Times New Roman" w:hAnsi="Times New Roman" w:cs="Times New Roman"/>
          <w:sz w:val="24"/>
          <w:szCs w:val="24"/>
        </w:rPr>
        <w:t>10</w:t>
      </w:r>
    </w:p>
    <w:p w:rsidR="00F72C98" w:rsidRPr="00B577E2" w:rsidRDefault="00F72C98" w:rsidP="00F72C98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="003F6D6C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>Вяземского городского поселения Вяземского района Смоленской области от 17.12.2019</w:t>
      </w:r>
      <w:r w:rsidR="00A37B35">
        <w:rPr>
          <w:rFonts w:ascii="Times New Roman" w:hAnsi="Times New Roman" w:cs="Times New Roman"/>
          <w:sz w:val="24"/>
          <w:szCs w:val="24"/>
        </w:rPr>
        <w:t xml:space="preserve">  </w:t>
      </w:r>
      <w:r w:rsidRPr="00B577E2">
        <w:rPr>
          <w:rFonts w:ascii="Times New Roman" w:hAnsi="Times New Roman" w:cs="Times New Roman"/>
          <w:sz w:val="24"/>
          <w:szCs w:val="24"/>
        </w:rPr>
        <w:t>№</w:t>
      </w:r>
      <w:bookmarkStart w:id="0" w:name="_GoBack"/>
      <w:bookmarkEnd w:id="0"/>
      <w:r w:rsidRPr="00B577E2">
        <w:rPr>
          <w:rFonts w:ascii="Times New Roman" w:hAnsi="Times New Roman" w:cs="Times New Roman"/>
          <w:sz w:val="24"/>
          <w:szCs w:val="24"/>
        </w:rPr>
        <w:t xml:space="preserve">101 </w:t>
      </w:r>
      <w:r w:rsidR="003F6D6C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</w:t>
      </w:r>
      <w:r w:rsidR="003F6D6C">
        <w:rPr>
          <w:rFonts w:ascii="Times New Roman" w:hAnsi="Times New Roman" w:cs="Times New Roman"/>
          <w:sz w:val="24"/>
          <w:szCs w:val="24"/>
        </w:rPr>
        <w:t>ановый период 2021 и 2022 годов»</w:t>
      </w:r>
    </w:p>
    <w:p w:rsidR="00070771" w:rsidRPr="00070771" w:rsidRDefault="00070771" w:rsidP="000707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65A5" w:rsidRDefault="00F665A5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5A5" w:rsidRDefault="00F665A5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1D6" w:rsidRPr="00A900D5" w:rsidRDefault="001E21D6" w:rsidP="001E21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D5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1E21D6" w:rsidRDefault="001E21D6" w:rsidP="001E21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D5">
        <w:rPr>
          <w:rFonts w:ascii="Times New Roman" w:hAnsi="Times New Roman" w:cs="Times New Roman"/>
          <w:b/>
          <w:sz w:val="28"/>
          <w:szCs w:val="28"/>
        </w:rPr>
        <w:t>бюджетных ассигнований по разделам, подразделам, целевым статьям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00D5">
        <w:rPr>
          <w:rFonts w:ascii="Times New Roman" w:hAnsi="Times New Roman" w:cs="Times New Roman"/>
          <w:b/>
          <w:sz w:val="28"/>
          <w:szCs w:val="28"/>
        </w:rPr>
        <w:t xml:space="preserve">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</w:p>
    <w:p w:rsidR="00070771" w:rsidRPr="00A1164F" w:rsidRDefault="001E21D6" w:rsidP="001E21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D5">
        <w:rPr>
          <w:rFonts w:ascii="Times New Roman" w:hAnsi="Times New Roman" w:cs="Times New Roman"/>
          <w:b/>
          <w:sz w:val="28"/>
          <w:szCs w:val="28"/>
        </w:rPr>
        <w:t>на плановый период 2021 и 2022 годов</w:t>
      </w:r>
    </w:p>
    <w:p w:rsidR="00426A24" w:rsidRPr="00070771" w:rsidRDefault="00426A24" w:rsidP="000707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70771" w:rsidRPr="00A1164F" w:rsidRDefault="00070771" w:rsidP="000707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1164F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70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46"/>
        <w:gridCol w:w="849"/>
        <w:gridCol w:w="1566"/>
        <w:gridCol w:w="1042"/>
        <w:gridCol w:w="1699"/>
        <w:gridCol w:w="1699"/>
      </w:tblGrid>
      <w:tr w:rsidR="0035305C" w:rsidRPr="0035305C" w:rsidTr="0035305C">
        <w:trPr>
          <w:trHeight w:val="375"/>
          <w:tblHeader/>
        </w:trPr>
        <w:tc>
          <w:tcPr>
            <w:tcW w:w="2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2022 год</w:t>
            </w:r>
          </w:p>
        </w:tc>
      </w:tr>
      <w:tr w:rsidR="0035305C" w:rsidRPr="0035305C" w:rsidTr="0035305C">
        <w:trPr>
          <w:trHeight w:val="16"/>
          <w:tblHeader/>
        </w:trPr>
        <w:tc>
          <w:tcPr>
            <w:tcW w:w="2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26 871 833,00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21 865 265,00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677 657,00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684 434,00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3 264 898,00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3 274 629,00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3 064 898,00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3 074 629,00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1 746 398,00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1 755 829,00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1 314 500,00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надзора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29 341,00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30 515,00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5305C" w:rsidRPr="0035305C" w:rsidTr="0035305C">
        <w:trPr>
          <w:trHeight w:val="43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20 399 937,00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15 375 687,00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"Управление объектами муниципальной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4 000 118,00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4 067 095,00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1 990 118,00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2 057 095,00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1 472 203,00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1 503 595,00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502 915,00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"Признание прав и регулирование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</w:tr>
      <w:tr w:rsidR="0035305C" w:rsidRPr="0035305C" w:rsidTr="0035305C">
        <w:trPr>
          <w:trHeight w:val="43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регистрации прав муниципальной собственности на объекты жилищно-коммунального хозяйства (в том числе бесхозяйственные объекты)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02Я0220410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информационной деятельности Вяземского городского поселения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393 838,00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градостроительным планам земельных участков на территории Вяземского городского поселения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05Я0120550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"Вязьма-город воинской славы"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405 481,00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468 754,00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405 481,00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468 754,00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125 236,00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280 245,00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343 518,00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"Изготовление документации для признания прав собственности на автомобильные дороги, расположенные в границах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 связанных с автомобильными дорогами, расположенными на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и технических паспортов автомобильных дорог расположенных на территории Вяземского городского поселения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0730120350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"Совершенствование системы комплексного благоустройства"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благоустройства на территории поселения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"Построение и развитие аппаратно-программного комплекса "Безопасный город" на территории Вяземского городского поселения"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(содержание) существующего АПК "Безопасный город"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построение телекоммуникационной сети передачи данных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11Я0120280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6 940 500,00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6 940 500,00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6 844 500,00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86 143 200,00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86 048 200,00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85 078 200,00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85 080 200,00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84 160 200,00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84 162 200,00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82 160 200,00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82 162 200,00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54 160 200,00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54 162 200,00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24 158 200,00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24 160 200,00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20 002 000,00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"Доступная среда на территории Вяземского городского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проектов планировки на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Вяземского городского поселения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126 237 640,07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163 873 503,43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36 910 166,48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68 409 482,89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"Управление объектами муниципальной собственности и земельными ресурсами Вяземского городского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28 128 166,48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59 627 482,89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28 128 166,48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59 627 482,89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2 225 500,00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4 167 800,00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жилых помещений в целях предоставления гражданам , признанным нуждающимися в жилых помещениях на территории Вяземского городского поселения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3 502 800,00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25 902 666,48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55 459 682,89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12 965 407,50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50 383 954,12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12 936 340,98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5 073 955,77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пандусов, на </w:t>
            </w:r>
            <w:proofErr w:type="spellStart"/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входахи</w:t>
            </w:r>
            <w:proofErr w:type="spellEnd"/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этажами в многоквартирных домах, в которых проживают инвалиды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15 721 150,00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16 559 887,00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13 961 150,00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14 799 887,00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13 961 150,00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14 799 887,00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содержанию объектов водоснабжения и водоотведения находящихся в собственности Вяземского городского поселения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3 006 500,00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3 017 500,00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506 500,00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517 500,00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1 648 700,00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обеспечения качественными услугами коммунального хозяйства населения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городского поселения Вяземского района Смоленской области по электроснабжению"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объектов электроснабжения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2 499 950,00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3 340 387,00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1 670 200,00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1 249 950,00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1 670 187,00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1 060 000,00</w:t>
            </w:r>
          </w:p>
        </w:tc>
      </w:tr>
      <w:tr w:rsidR="0035305C" w:rsidRPr="0035305C" w:rsidTr="0035305C">
        <w:trPr>
          <w:trHeight w:val="43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5305C" w:rsidRPr="0035305C" w:rsidTr="0035305C">
        <w:trPr>
          <w:trHeight w:val="43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(софинансирование за счет средств местного бюджета)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10Я03S0850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73 606 323,59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78 904 133,54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485 950,00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482 824,00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системы комплексного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42 791 020,00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2 991 020,00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30 329 353,59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31 621 309,54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системы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патриотического воспитания молодежи"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4 596 000,00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3 830 000,00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867 437,06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857 576,87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305 681,00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561 756,06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551 895,87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14 005 000,00</w:t>
            </w:r>
          </w:p>
        </w:tc>
      </w:tr>
      <w:tr w:rsidR="0035305C" w:rsidRPr="0035305C" w:rsidTr="0035305C">
        <w:trPr>
          <w:trHeight w:val="345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4 290 702,00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4 290 702,00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"Обеспечение информационного пространства в области телевидения"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муниципального учреждения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35305C" w:rsidRPr="0035305C" w:rsidTr="0035305C">
        <w:trPr>
          <w:trHeight w:val="259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1 290 702,00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5305C" w:rsidRPr="0035305C" w:rsidTr="0035305C">
        <w:trPr>
          <w:trHeight w:val="173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  <w:tr w:rsidR="0035305C" w:rsidRPr="0035305C" w:rsidTr="0035305C">
        <w:trPr>
          <w:trHeight w:val="101"/>
        </w:trPr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05C" w:rsidRPr="0035305C" w:rsidRDefault="0035305C" w:rsidP="0035305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305C" w:rsidRPr="0035305C" w:rsidRDefault="0035305C" w:rsidP="0035305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40 752,00</w:t>
            </w:r>
          </w:p>
        </w:tc>
      </w:tr>
    </w:tbl>
    <w:p w:rsidR="00B009C3" w:rsidRPr="00070771" w:rsidRDefault="00B009C3" w:rsidP="0007077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009C3" w:rsidRPr="00070771" w:rsidSect="00F665A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1D6" w:rsidRDefault="001E21D6" w:rsidP="00A1164F">
      <w:pPr>
        <w:spacing w:after="0" w:line="240" w:lineRule="auto"/>
      </w:pPr>
      <w:r>
        <w:separator/>
      </w:r>
    </w:p>
  </w:endnote>
  <w:endnote w:type="continuationSeparator" w:id="0">
    <w:p w:rsidR="001E21D6" w:rsidRDefault="001E21D6" w:rsidP="00A1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1D6" w:rsidRDefault="001E21D6" w:rsidP="00A1164F">
      <w:pPr>
        <w:spacing w:after="0" w:line="240" w:lineRule="auto"/>
      </w:pPr>
      <w:r>
        <w:separator/>
      </w:r>
    </w:p>
  </w:footnote>
  <w:footnote w:type="continuationSeparator" w:id="0">
    <w:p w:rsidR="001E21D6" w:rsidRDefault="001E21D6" w:rsidP="00A1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241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21D6" w:rsidRPr="00A1164F" w:rsidRDefault="001E21D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1164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164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164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22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164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21D6" w:rsidRDefault="001E21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71"/>
    <w:rsid w:val="00070771"/>
    <w:rsid w:val="000D6AE2"/>
    <w:rsid w:val="000D6F62"/>
    <w:rsid w:val="00154588"/>
    <w:rsid w:val="001E21D6"/>
    <w:rsid w:val="002676B4"/>
    <w:rsid w:val="002A7439"/>
    <w:rsid w:val="002D2C96"/>
    <w:rsid w:val="0035305C"/>
    <w:rsid w:val="003F6D6C"/>
    <w:rsid w:val="00426A24"/>
    <w:rsid w:val="005017B0"/>
    <w:rsid w:val="00552349"/>
    <w:rsid w:val="005F781A"/>
    <w:rsid w:val="00644C34"/>
    <w:rsid w:val="00804C9F"/>
    <w:rsid w:val="00831FBD"/>
    <w:rsid w:val="0087364E"/>
    <w:rsid w:val="008E08B6"/>
    <w:rsid w:val="009928AF"/>
    <w:rsid w:val="009D162E"/>
    <w:rsid w:val="00A037E0"/>
    <w:rsid w:val="00A1164F"/>
    <w:rsid w:val="00A37B35"/>
    <w:rsid w:val="00B009C3"/>
    <w:rsid w:val="00CA0400"/>
    <w:rsid w:val="00D0425E"/>
    <w:rsid w:val="00D53103"/>
    <w:rsid w:val="00D90E1A"/>
    <w:rsid w:val="00DD4DE4"/>
    <w:rsid w:val="00E208C6"/>
    <w:rsid w:val="00E2221D"/>
    <w:rsid w:val="00E74483"/>
    <w:rsid w:val="00F35B80"/>
    <w:rsid w:val="00F665A5"/>
    <w:rsid w:val="00F72C98"/>
    <w:rsid w:val="00FB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077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164F"/>
  </w:style>
  <w:style w:type="paragraph" w:styleId="a6">
    <w:name w:val="footer"/>
    <w:basedOn w:val="a"/>
    <w:link w:val="a7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164F"/>
  </w:style>
  <w:style w:type="character" w:styleId="a8">
    <w:name w:val="Hyperlink"/>
    <w:basedOn w:val="a0"/>
    <w:uiPriority w:val="99"/>
    <w:semiHidden/>
    <w:unhideWhenUsed/>
    <w:rsid w:val="00FB441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B441C"/>
    <w:rPr>
      <w:color w:val="800080"/>
      <w:u w:val="single"/>
    </w:rPr>
  </w:style>
  <w:style w:type="paragraph" w:customStyle="1" w:styleId="xl87">
    <w:name w:val="xl87"/>
    <w:basedOn w:val="a"/>
    <w:rsid w:val="00FB4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B44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B44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0D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F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65A5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B00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077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164F"/>
  </w:style>
  <w:style w:type="paragraph" w:styleId="a6">
    <w:name w:val="footer"/>
    <w:basedOn w:val="a"/>
    <w:link w:val="a7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164F"/>
  </w:style>
  <w:style w:type="character" w:styleId="a8">
    <w:name w:val="Hyperlink"/>
    <w:basedOn w:val="a0"/>
    <w:uiPriority w:val="99"/>
    <w:semiHidden/>
    <w:unhideWhenUsed/>
    <w:rsid w:val="00FB441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B441C"/>
    <w:rPr>
      <w:color w:val="800080"/>
      <w:u w:val="single"/>
    </w:rPr>
  </w:style>
  <w:style w:type="paragraph" w:customStyle="1" w:styleId="xl87">
    <w:name w:val="xl87"/>
    <w:basedOn w:val="a"/>
    <w:rsid w:val="00FB4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B44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B44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0D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F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65A5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B00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41</Pages>
  <Words>7531</Words>
  <Characters>42927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Татьяна Васильевна Правдик</cp:lastModifiedBy>
  <cp:revision>12</cp:revision>
  <cp:lastPrinted>2020-12-28T05:40:00Z</cp:lastPrinted>
  <dcterms:created xsi:type="dcterms:W3CDTF">2020-08-05T08:02:00Z</dcterms:created>
  <dcterms:modified xsi:type="dcterms:W3CDTF">2020-12-28T05:40:00Z</dcterms:modified>
</cp:coreProperties>
</file>